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5A2" w:rsidRPr="00632EBD" w:rsidRDefault="00BF65A2" w:rsidP="00BF65A2">
      <w:pPr>
        <w:shd w:val="clear" w:color="auto" w:fill="FFFFFF"/>
        <w:spacing w:after="120"/>
        <w:jc w:val="center"/>
        <w:rPr>
          <w:rFonts w:ascii="Times New Roman" w:hAnsi="Times New Roman" w:cs="Times New Roman"/>
          <w:color w:val="000000" w:themeColor="text1"/>
          <w:spacing w:val="-4"/>
          <w:sz w:val="28"/>
          <w:lang w:eastAsia="ru-RU"/>
        </w:rPr>
      </w:pPr>
      <w:r w:rsidRPr="00632EBD"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  <w:drawing>
          <wp:inline distT="0" distB="0" distL="0" distR="0" wp14:anchorId="567CF2E1" wp14:editId="127E798F">
            <wp:extent cx="6075000" cy="804545"/>
            <wp:effectExtent l="0" t="0" r="2540" b="0"/>
            <wp:docPr id="4" name="Рисунок 4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884" cy="807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5A2" w:rsidRPr="00632EBD" w:rsidRDefault="00BF65A2" w:rsidP="00BF65A2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</w:p>
    <w:p w:rsidR="00BF65A2" w:rsidRPr="00632EBD" w:rsidRDefault="00BF65A2" w:rsidP="00BF65A2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</w:p>
    <w:p w:rsidR="00BF65A2" w:rsidRPr="00632EBD" w:rsidRDefault="00BF65A2" w:rsidP="00BF65A2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  <w:r w:rsidRPr="00632EBD"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  <w:t>Кафедра______________</w:t>
      </w:r>
    </w:p>
    <w:p w:rsidR="00BF65A2" w:rsidRPr="00632EBD" w:rsidRDefault="00BF65A2" w:rsidP="00BF65A2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</w:p>
    <w:p w:rsidR="00BF65A2" w:rsidRPr="00632EBD" w:rsidRDefault="00BF65A2" w:rsidP="00BF65A2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</w:p>
    <w:p w:rsidR="00BF65A2" w:rsidRPr="00632EBD" w:rsidRDefault="00BF65A2" w:rsidP="00BF65A2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  <w:r w:rsidRPr="00632EBD"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  <w:t>Рейтинговая работа _______________________________________________</w:t>
      </w:r>
    </w:p>
    <w:p w:rsidR="00BF65A2" w:rsidRPr="00632EBD" w:rsidRDefault="00BF65A2" w:rsidP="00BF65A2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color w:val="000000" w:themeColor="text1"/>
          <w:sz w:val="17"/>
          <w:szCs w:val="17"/>
          <w:lang w:eastAsia="ru-RU"/>
        </w:rPr>
      </w:pPr>
      <w:r w:rsidRPr="00632EBD"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  <w:t xml:space="preserve">                               </w:t>
      </w:r>
      <w:r w:rsidRPr="00632EBD">
        <w:rPr>
          <w:rFonts w:ascii="Times New Roman" w:hAnsi="Times New Roman" w:cs="Times New Roman"/>
          <w:noProof/>
          <w:color w:val="000000" w:themeColor="text1"/>
          <w:sz w:val="17"/>
          <w:szCs w:val="17"/>
          <w:lang w:eastAsia="ru-RU"/>
        </w:rPr>
        <w:t>(домашняя творческая работа, расчетно-аналитическое задание, реферат, контрольная работа)</w:t>
      </w:r>
    </w:p>
    <w:p w:rsidR="00BF65A2" w:rsidRPr="00632EBD" w:rsidRDefault="00BF65A2" w:rsidP="00BF65A2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  <w:r w:rsidRPr="00632EBD"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  <w:t>по дисциплине     _________________________________________________</w:t>
      </w:r>
    </w:p>
    <w:p w:rsidR="00BF65A2" w:rsidRPr="00632EBD" w:rsidRDefault="00BF65A2" w:rsidP="00BF65A2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</w:p>
    <w:p w:rsidR="00BF65A2" w:rsidRPr="00632EBD" w:rsidRDefault="00BF65A2" w:rsidP="00BF65A2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  <w:r w:rsidRPr="00632EBD"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  <w:t>Задание/вариант №  ____________</w:t>
      </w:r>
    </w:p>
    <w:p w:rsidR="00BF65A2" w:rsidRPr="00632EBD" w:rsidRDefault="00BF65A2" w:rsidP="00BF65A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  <w:t xml:space="preserve">Тема* </w:t>
      </w:r>
      <w:r w:rsidRPr="00632EBD"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  <w:t>__</w:t>
      </w:r>
      <w:r w:rsidRPr="00632EB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Трансформация финансового механизма в условиях углубления рыночных преобразований в экономике</w:t>
      </w:r>
      <w:r w:rsidRPr="00632EBD"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  <w:t>___</w:t>
      </w:r>
    </w:p>
    <w:p w:rsidR="00BF65A2" w:rsidRPr="00632EBD" w:rsidRDefault="00BF65A2" w:rsidP="00BF65A2">
      <w:pPr>
        <w:shd w:val="clear" w:color="auto" w:fill="FFFFFF"/>
        <w:spacing w:after="120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</w:p>
    <w:p w:rsidR="00BF65A2" w:rsidRPr="00632EBD" w:rsidRDefault="00BF65A2" w:rsidP="00BF65A2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  <w:r w:rsidRPr="00632EBD"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  <w:t>Выполнена обучающимся группы __________________</w:t>
      </w:r>
    </w:p>
    <w:p w:rsidR="00BF65A2" w:rsidRPr="00632EBD" w:rsidRDefault="00BF65A2" w:rsidP="00BF65A2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 w:rsidRPr="00632EBD">
        <w:rPr>
          <w:rFonts w:ascii="Times New Roman" w:hAnsi="Times New Roman" w:cs="Times New Roman"/>
          <w:noProof/>
          <w:color w:val="000000" w:themeColor="text1"/>
          <w:sz w:val="18"/>
          <w:szCs w:val="18"/>
          <w:lang w:eastAsia="ru-RU"/>
        </w:rPr>
        <w:t xml:space="preserve">                (наименование группы)</w:t>
      </w:r>
    </w:p>
    <w:p w:rsidR="00BF65A2" w:rsidRPr="00632EBD" w:rsidRDefault="00BF65A2" w:rsidP="00BF65A2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  <w:r w:rsidRPr="00632EBD"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  <w:t>_______________________________________________________________</w:t>
      </w:r>
    </w:p>
    <w:p w:rsidR="00BF65A2" w:rsidRPr="00632EBD" w:rsidRDefault="00BF65A2" w:rsidP="00BF65A2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 w:rsidRPr="00632EBD">
        <w:rPr>
          <w:rFonts w:ascii="Times New Roman" w:hAnsi="Times New Roman" w:cs="Times New Roman"/>
          <w:noProof/>
          <w:color w:val="000000" w:themeColor="text1"/>
          <w:sz w:val="18"/>
          <w:szCs w:val="18"/>
          <w:lang w:eastAsia="ru-RU"/>
        </w:rPr>
        <w:t>(фамилия, имя, отчество)</w:t>
      </w:r>
    </w:p>
    <w:p w:rsidR="00BF65A2" w:rsidRPr="00632EBD" w:rsidRDefault="00BF65A2" w:rsidP="00BF65A2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</w:p>
    <w:p w:rsidR="00BF65A2" w:rsidRPr="00632EBD" w:rsidRDefault="00BF65A2" w:rsidP="00BF65A2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  <w:r w:rsidRPr="00632EBD"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  <w:t>Преподаватель __________________________________________________</w:t>
      </w:r>
    </w:p>
    <w:p w:rsidR="00BF65A2" w:rsidRPr="00632EBD" w:rsidRDefault="00BF65A2" w:rsidP="00BF65A2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 w:rsidRPr="00632EBD">
        <w:rPr>
          <w:rFonts w:ascii="Times New Roman" w:hAnsi="Times New Roman" w:cs="Times New Roman"/>
          <w:noProof/>
          <w:color w:val="000000" w:themeColor="text1"/>
          <w:sz w:val="18"/>
          <w:szCs w:val="18"/>
          <w:lang w:eastAsia="ru-RU"/>
        </w:rPr>
        <w:t xml:space="preserve">                                                                                           (фамилия, имя, отчество)</w:t>
      </w:r>
    </w:p>
    <w:p w:rsidR="00BF65A2" w:rsidRPr="00632EBD" w:rsidRDefault="00BF65A2" w:rsidP="00BF65A2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</w:p>
    <w:p w:rsidR="00BF65A2" w:rsidRPr="00632EBD" w:rsidRDefault="00BF65A2" w:rsidP="00BF65A2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</w:p>
    <w:p w:rsidR="00BF65A2" w:rsidRPr="00632EBD" w:rsidRDefault="00BF65A2" w:rsidP="00BF65A2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  <w:r w:rsidRPr="00632EBD"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  <w:t>Москва –</w:t>
      </w:r>
      <w:r w:rsidR="00CD3220" w:rsidRPr="00632EBD"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  <w:t xml:space="preserve"> 2020 </w:t>
      </w:r>
      <w:r w:rsidRPr="00632EBD">
        <w:rPr>
          <w:rFonts w:ascii="Times New Roman" w:hAnsi="Times New Roman" w:cs="Times New Roman"/>
          <w:noProof/>
          <w:color w:val="000000" w:themeColor="text1"/>
          <w:sz w:val="28"/>
          <w:szCs w:val="20"/>
          <w:lang w:eastAsia="ru-RU"/>
        </w:rPr>
        <w:t xml:space="preserve"> г.</w:t>
      </w:r>
    </w:p>
    <w:p w:rsidR="00BF65A2" w:rsidRPr="00632EBD" w:rsidRDefault="00BF65A2" w:rsidP="00CD322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62F3F" w:rsidRPr="00632EBD" w:rsidRDefault="00962F3F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62F3F" w:rsidRPr="00632EBD" w:rsidRDefault="00962F3F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236B" w:rsidRPr="00632EBD" w:rsidRDefault="0021236B" w:rsidP="00C15E00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sdt>
      <w:sdtPr>
        <w:rPr>
          <w:rFonts w:ascii="Times New Roman" w:hAnsi="Times New Roman" w:cs="Times New Roman"/>
          <w:color w:val="000000" w:themeColor="text1"/>
        </w:rPr>
        <w:id w:val="-162701373"/>
        <w:docPartObj>
          <w:docPartGallery w:val="Table of Contents"/>
          <w:docPartUnique/>
        </w:docPartObj>
      </w:sdtPr>
      <w:sdtEndPr>
        <w:rPr>
          <w:rFonts w:eastAsiaTheme="minorHAnsi"/>
          <w:sz w:val="22"/>
          <w:szCs w:val="22"/>
          <w:lang w:eastAsia="en-US"/>
        </w:rPr>
      </w:sdtEndPr>
      <w:sdtContent>
        <w:p w:rsidR="00C52AFC" w:rsidRPr="000E6EB3" w:rsidRDefault="000E6EB3" w:rsidP="000E6EB3">
          <w:pPr>
            <w:pStyle w:val="ab"/>
            <w:spacing w:line="360" w:lineRule="auto"/>
            <w:jc w:val="center"/>
            <w:rPr>
              <w:rFonts w:ascii="Times New Roman" w:hAnsi="Times New Roman" w:cs="Times New Roman"/>
              <w:color w:val="000000" w:themeColor="text1"/>
            </w:rPr>
          </w:pPr>
          <w:r w:rsidRPr="000E6EB3">
            <w:rPr>
              <w:rFonts w:ascii="Times New Roman" w:hAnsi="Times New Roman" w:cs="Times New Roman"/>
              <w:color w:val="000000" w:themeColor="text1"/>
            </w:rPr>
            <w:t>СОДЕРЖАНИЕ</w:t>
          </w:r>
        </w:p>
        <w:p w:rsidR="00C52AFC" w:rsidRPr="000E6EB3" w:rsidRDefault="00C52AFC" w:rsidP="000E6EB3">
          <w:pPr>
            <w:spacing w:line="360" w:lineRule="auto"/>
            <w:rPr>
              <w:rFonts w:ascii="Times New Roman" w:hAnsi="Times New Roman" w:cs="Times New Roman"/>
              <w:color w:val="000000" w:themeColor="text1"/>
              <w:sz w:val="28"/>
              <w:szCs w:val="28"/>
              <w:lang w:eastAsia="ru-RU"/>
            </w:rPr>
          </w:pPr>
        </w:p>
        <w:p w:rsidR="00C52AFC" w:rsidRPr="000E6EB3" w:rsidRDefault="00C52AFC" w:rsidP="000E6EB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r w:rsidRPr="000E6EB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begin"/>
          </w:r>
          <w:r w:rsidRPr="000E6EB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instrText xml:space="preserve"> TOC \o "1-3" \h \z \u </w:instrText>
          </w:r>
          <w:r w:rsidRPr="000E6EB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separate"/>
          </w:r>
          <w:hyperlink w:anchor="_Toc41107996" w:history="1">
            <w:r w:rsidRPr="000E6EB3">
              <w:rPr>
                <w:rStyle w:val="a3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ВВЕДЕНИЕ</w: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_Toc41107996 \h </w:instrTex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545096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3</w: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C52AFC" w:rsidRPr="000E6EB3" w:rsidRDefault="00C52AFC" w:rsidP="000E6EB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41107997" w:history="1">
            <w:r w:rsidRPr="000E6EB3">
              <w:rPr>
                <w:rStyle w:val="a3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1. ТЕОРЕТИЧЕСКИЕ АСПЕКТЫ ТРАНСФОРМАЦИИ ФИНАНСОВОГО МЕХАНИЗМА</w: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_Toc41107997 \h </w:instrTex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545096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5</w: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C52AFC" w:rsidRPr="000E6EB3" w:rsidRDefault="00C52AFC" w:rsidP="000E6EB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41107998" w:history="1">
            <w:r w:rsidRPr="000E6EB3">
              <w:rPr>
                <w:rStyle w:val="a3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1.1 Финансовый механизм как инструмент реализации финансовой политики</w: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_Toc41107998 \h </w:instrTex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545096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5</w: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C52AFC" w:rsidRPr="000E6EB3" w:rsidRDefault="00C52AFC" w:rsidP="000E6EB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41107999" w:history="1">
            <w:r w:rsidRPr="000E6EB3">
              <w:rPr>
                <w:rStyle w:val="a3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1.2 Финансовая политика и финансовый механизм России на современном этапе</w:t>
            </w:r>
            <w:bookmarkStart w:id="0" w:name="_GoBack"/>
            <w:bookmarkEnd w:id="0"/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_Toc41107999 \h </w:instrTex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545096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9</w: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C52AFC" w:rsidRPr="000E6EB3" w:rsidRDefault="00C52AFC" w:rsidP="000E6EB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41108000" w:history="1">
            <w:r w:rsidRPr="000E6EB3">
              <w:rPr>
                <w:rStyle w:val="a3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2. ТРАНСФОРМАЦИЯ ФИНАНСОВОГО МЕХАНИЗМА В УСЛОВИЯХ УГЛУБЛЕНИЯ РЫНОЧНЫХ ПРЕОБРАЗОВАНИЙ В ЭКОНОМИКЕ</w: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_Toc41108000 \h </w:instrTex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545096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13</w: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C52AFC" w:rsidRPr="000E6EB3" w:rsidRDefault="00C52AFC" w:rsidP="000E6EB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41108001" w:history="1">
            <w:r w:rsidRPr="000E6EB3">
              <w:rPr>
                <w:rStyle w:val="a3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ЗАКЛЮЧЕНИЕ</w: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_Toc41108001 \h </w:instrTex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545096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18</w: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C52AFC" w:rsidRPr="000E6EB3" w:rsidRDefault="00C52AFC" w:rsidP="000E6EB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41108002" w:history="1">
            <w:r w:rsidRPr="000E6EB3">
              <w:rPr>
                <w:rStyle w:val="a3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СПИСОК ЛИТЕРАТУРЫ</w: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_Toc41108002 \h </w:instrTex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545096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20</w:t>
            </w:r>
            <w:r w:rsidRPr="000E6EB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C52AFC" w:rsidRPr="00632EBD" w:rsidRDefault="00C52AFC" w:rsidP="000E6EB3">
          <w:pPr>
            <w:spacing w:line="360" w:lineRule="auto"/>
            <w:rPr>
              <w:rFonts w:ascii="Times New Roman" w:hAnsi="Times New Roman" w:cs="Times New Roman"/>
              <w:color w:val="000000" w:themeColor="text1"/>
            </w:rPr>
          </w:pPr>
          <w:r w:rsidRPr="000E6EB3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fldChar w:fldCharType="end"/>
          </w:r>
        </w:p>
      </w:sdtContent>
    </w:sdt>
    <w:p w:rsidR="00C2335B" w:rsidRPr="00632EBD" w:rsidRDefault="00C2335B" w:rsidP="00C15E00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962F3F" w:rsidRPr="00632EBD" w:rsidRDefault="0013057B" w:rsidP="00C15E00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bookmarkStart w:id="1" w:name="_Toc41107996"/>
      <w:r w:rsidRPr="00632EBD">
        <w:rPr>
          <w:rFonts w:ascii="Times New Roman" w:hAnsi="Times New Roman" w:cs="Times New Roman"/>
          <w:color w:val="000000" w:themeColor="text1"/>
        </w:rPr>
        <w:lastRenderedPageBreak/>
        <w:t>ВВЕДЕНИЕ</w:t>
      </w:r>
      <w:bookmarkEnd w:id="1"/>
    </w:p>
    <w:p w:rsidR="00962F3F" w:rsidRPr="00632EBD" w:rsidRDefault="00962F3F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0AB2" w:rsidRPr="00632EBD" w:rsidRDefault="00C5518D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Актуальность данной темы обусловлена тем, что успешное развитие и функционирования любого государства, прежде всего, определяется возможностью реализации государственными органами возложенных на них функций и задач по обеспечению высоких темпов экономического роста, низкого уровня безработицы, повышению уровня жизни населения и снижению уровня инфляции. Осуществление данных функций и задач невозможно без проведения грамотной и эффективной финансовой политики, а именно формирования соответствующей финансовой базы, регулирования финансовых отношений в обществе, разработки финансового механизма в соответствии с целями экономического развития. Изменение целей развития экономики обуславливает необходимость изменения фин</w:t>
      </w:r>
      <w:r w:rsidR="00DC20BB">
        <w:rPr>
          <w:rFonts w:ascii="Times New Roman" w:hAnsi="Times New Roman" w:cs="Times New Roman"/>
          <w:color w:val="000000" w:themeColor="text1"/>
          <w:sz w:val="28"/>
          <w:szCs w:val="28"/>
        </w:rPr>
        <w:t>ансовых отношений в отдельных ее</w:t>
      </w: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отраслях и сферах деятельности, также пересматриваются источники формирования финансовых ресурсов и формы их использования. В этих условиях государство вырабатывает соответствующую финансовую политики. Реализацию финансовой политики обеспечивает совокупность мероприятий государства, направленных на мобилизацию финансовых ресурсов, их распределение и перераспределение для выполнения государством его функций и программ – долгосрочных, среднесрочных и к</w:t>
      </w:r>
      <w:r w:rsidR="00B90AB2"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раткосрочных.</w:t>
      </w:r>
    </w:p>
    <w:p w:rsidR="00DC3606" w:rsidRPr="00632EBD" w:rsidRDefault="00232DE1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Так же а</w:t>
      </w:r>
      <w:r w:rsidR="002A256E"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ктуальность темы данной работы определяется потребностью бюджетной и финансовой системы в улучшении механизма финансового контроля в условиях активного применения информационных технологий, применительно к государственным программам и эффективности их реа</w:t>
      </w:r>
      <w:r w:rsidR="00B90AB2"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лизации во всех органах власти.</w:t>
      </w:r>
    </w:p>
    <w:p w:rsidR="00DC3606" w:rsidRPr="00632EBD" w:rsidRDefault="00DC3606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Объектом исследования является финансовый механизм.</w:t>
      </w:r>
    </w:p>
    <w:p w:rsidR="00DC3606" w:rsidRPr="00632EBD" w:rsidRDefault="00DC3606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Предмет исследования – финансовая политика.</w:t>
      </w:r>
    </w:p>
    <w:p w:rsidR="00DC3606" w:rsidRPr="00632EBD" w:rsidRDefault="00DC3606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Целью исследования является анализ трансформации</w:t>
      </w: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финансового механизма в условиях углубления рыночных преобразований в экономике</w:t>
      </w: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3606" w:rsidRPr="00632EBD" w:rsidRDefault="00DC3606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Задачи исследования:</w:t>
      </w:r>
    </w:p>
    <w:p w:rsidR="00DC3606" w:rsidRPr="00632EBD" w:rsidRDefault="00DC3606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1. Определить ф</w:t>
      </w: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инансовый механизм как инструмент реализации финансовой политики</w:t>
      </w: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C3606" w:rsidRPr="00632EBD" w:rsidRDefault="00DC3606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2. Изучить финансовую политику</w:t>
      </w: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финансовый механизм </w:t>
      </w: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России на современном этапе;</w:t>
      </w:r>
    </w:p>
    <w:p w:rsidR="00DC3606" w:rsidRPr="00632EBD" w:rsidRDefault="00DC3606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Провести </w:t>
      </w: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анализ трансформации финансового механизма в условиях углубления рыночных преобразований в экономике</w:t>
      </w: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3606" w:rsidRPr="00632EBD" w:rsidRDefault="00DC3606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Работа состоит из введения, двух глав, заключения и списка литературы.</w:t>
      </w:r>
    </w:p>
    <w:p w:rsidR="00932AE8" w:rsidRPr="00632EBD" w:rsidRDefault="002A256E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2AE8"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932AE8" w:rsidRPr="00632EBD" w:rsidRDefault="00932AE8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297" w:rsidRPr="00632EBD" w:rsidRDefault="0013057B" w:rsidP="00C15E00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bookmarkStart w:id="2" w:name="_Toc41107997"/>
      <w:r w:rsidRPr="00632EBD">
        <w:rPr>
          <w:rFonts w:ascii="Times New Roman" w:hAnsi="Times New Roman" w:cs="Times New Roman"/>
          <w:color w:val="000000" w:themeColor="text1"/>
        </w:rPr>
        <w:t>1. ТЕОРЕТИЧЕСКИЕ АСПЕКТЫ ТРАНСФОРМАЦИИ ФИНАНСОВОГО МЕХАНИЗМА</w:t>
      </w:r>
      <w:bookmarkEnd w:id="2"/>
      <w:r w:rsidRPr="00632EBD">
        <w:rPr>
          <w:rFonts w:ascii="Times New Roman" w:hAnsi="Times New Roman" w:cs="Times New Roman"/>
          <w:color w:val="000000" w:themeColor="text1"/>
        </w:rPr>
        <w:t xml:space="preserve"> </w:t>
      </w:r>
    </w:p>
    <w:p w:rsidR="00962F3F" w:rsidRPr="00632EBD" w:rsidRDefault="00962F3F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297" w:rsidRPr="00632EBD" w:rsidRDefault="00642297" w:rsidP="00C15E00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_Toc41107998"/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1.1 Финансовый механизм как инструмент реализации финансовой политики</w:t>
      </w:r>
      <w:bookmarkEnd w:id="3"/>
    </w:p>
    <w:p w:rsidR="00E96CC3" w:rsidRPr="00632EBD" w:rsidRDefault="00E96CC3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5FC0" w:rsidRPr="00632EBD" w:rsidRDefault="00C35FC0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Важным элементом и инструментом реализации финансовой политики выступает разработка финансового механизма, с помощью которого осуществляется деятельность государства в области финансов. Финансовый механизм — это система установленных экономическими субъектами форм, видов и методов ор</w:t>
      </w:r>
      <w:r w:rsidR="004C3E84"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ганизации финансовых отношений.</w:t>
      </w:r>
    </w:p>
    <w:p w:rsidR="00316862" w:rsidRPr="00632EBD" w:rsidRDefault="00316862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Управление финансами путем приведения форм и методов в соответствии с требованиями современного этапа - рациональный способ повышения их роли и значения в системе руководства реальным сектором экономики. Должен </w:t>
      </w:r>
      <w:proofErr w:type="gramStart"/>
      <w:r w:rsidRPr="00632EBD">
        <w:rPr>
          <w:color w:val="000000" w:themeColor="text1"/>
          <w:sz w:val="28"/>
          <w:szCs w:val="28"/>
        </w:rPr>
        <w:t>быть</w:t>
      </w:r>
      <w:proofErr w:type="gramEnd"/>
      <w:r w:rsidRPr="00632EBD">
        <w:rPr>
          <w:color w:val="000000" w:themeColor="text1"/>
          <w:sz w:val="28"/>
          <w:szCs w:val="28"/>
        </w:rPr>
        <w:t xml:space="preserve"> достигнут качественно новый уровень организации финансового механизма, усилен долговременный характер финансовых рычагов и стимулов, усовершенствованы организационная структура управления финансовой деятельностью. Финансы являются важнейшей экономической категорией, выражающей реально существующие в обществе производственные отношения, имеющие общественный характер и специфиче</w:t>
      </w:r>
      <w:r w:rsidR="0096150B">
        <w:rPr>
          <w:color w:val="000000" w:themeColor="text1"/>
          <w:sz w:val="28"/>
          <w:szCs w:val="28"/>
        </w:rPr>
        <w:t>ское общественное назначение</w:t>
      </w:r>
      <w:r w:rsidR="00B507ED">
        <w:rPr>
          <w:rStyle w:val="af0"/>
          <w:color w:val="000000" w:themeColor="text1"/>
          <w:sz w:val="28"/>
          <w:szCs w:val="28"/>
        </w:rPr>
        <w:footnoteReference w:id="1"/>
      </w:r>
      <w:r w:rsidRPr="00632EBD">
        <w:rPr>
          <w:color w:val="000000" w:themeColor="text1"/>
          <w:sz w:val="28"/>
          <w:szCs w:val="28"/>
        </w:rPr>
        <w:t>.</w:t>
      </w:r>
    </w:p>
    <w:p w:rsidR="00316862" w:rsidRPr="00632EBD" w:rsidRDefault="00DC7B16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Финансы</w:t>
      </w:r>
      <w:r w:rsidRPr="00DC7B16">
        <w:rPr>
          <w:color w:val="000000" w:themeColor="text1"/>
          <w:sz w:val="28"/>
          <w:szCs w:val="28"/>
        </w:rPr>
        <w:t xml:space="preserve"> </w:t>
      </w:r>
      <w:r w:rsidR="00316862" w:rsidRPr="00632EBD">
        <w:rPr>
          <w:color w:val="000000" w:themeColor="text1"/>
          <w:sz w:val="28"/>
          <w:szCs w:val="28"/>
        </w:rPr>
        <w:t>является синтетической категорией и главным инструментом управления эконо</w:t>
      </w:r>
      <w:r w:rsidR="0096150B">
        <w:rPr>
          <w:color w:val="000000" w:themeColor="text1"/>
          <w:sz w:val="28"/>
          <w:szCs w:val="28"/>
        </w:rPr>
        <w:t>микой</w:t>
      </w:r>
      <w:r w:rsidR="00316862" w:rsidRPr="00632EBD">
        <w:rPr>
          <w:color w:val="000000" w:themeColor="text1"/>
          <w:sz w:val="28"/>
          <w:szCs w:val="28"/>
        </w:rPr>
        <w:t>.</w:t>
      </w:r>
    </w:p>
    <w:p w:rsidR="00316862" w:rsidRPr="00632EBD" w:rsidRDefault="00DC7B16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</w:t>
      </w:r>
      <w:r w:rsidR="00316862" w:rsidRPr="00632EBD">
        <w:rPr>
          <w:color w:val="000000" w:themeColor="text1"/>
          <w:sz w:val="28"/>
          <w:szCs w:val="28"/>
        </w:rPr>
        <w:t xml:space="preserve">инансы представляют совокупность экономических отношений, складывающихся в денежной форме в процессе планомерного создания, распределения и перераспределения совокупного общественного продукта и образования на этой основе финансовых ресурсов с целью обеспечения </w:t>
      </w:r>
      <w:r w:rsidR="00316862" w:rsidRPr="00632EBD">
        <w:rPr>
          <w:color w:val="000000" w:themeColor="text1"/>
          <w:sz w:val="28"/>
          <w:szCs w:val="28"/>
        </w:rPr>
        <w:lastRenderedPageBreak/>
        <w:t>расширенного воспроизводства, удовлетворения материальных и культурных потребностей трудящихся, содержания органов государственного управления и укреплен</w:t>
      </w:r>
      <w:r w:rsidR="0096150B">
        <w:rPr>
          <w:color w:val="000000" w:themeColor="text1"/>
          <w:sz w:val="28"/>
          <w:szCs w:val="28"/>
        </w:rPr>
        <w:t>ия обороноспособности страны</w:t>
      </w:r>
      <w:r w:rsidR="00316862" w:rsidRPr="00632EBD">
        <w:rPr>
          <w:color w:val="000000" w:themeColor="text1"/>
          <w:sz w:val="28"/>
          <w:szCs w:val="28"/>
        </w:rPr>
        <w:t>.</w:t>
      </w:r>
    </w:p>
    <w:p w:rsidR="00316862" w:rsidRPr="00632EBD" w:rsidRDefault="00316862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Финансы – это денежные отношения, возникающие в процессе распределения стоимости валового общественного продукта и части национального богатства в связи с формированием денежных доходов и накоплений у субъектов хозяйствования и государства и использованием их на расширенное воспроизводство, материальное стимулирование работающих, удовлетворение социальных и </w:t>
      </w:r>
      <w:r w:rsidR="0096150B">
        <w:rPr>
          <w:color w:val="000000" w:themeColor="text1"/>
          <w:sz w:val="28"/>
          <w:szCs w:val="28"/>
        </w:rPr>
        <w:t>других потребностей общества</w:t>
      </w:r>
      <w:r w:rsidRPr="00632EBD">
        <w:rPr>
          <w:color w:val="000000" w:themeColor="text1"/>
          <w:sz w:val="28"/>
          <w:szCs w:val="28"/>
        </w:rPr>
        <w:t>.</w:t>
      </w:r>
    </w:p>
    <w:p w:rsidR="00316862" w:rsidRPr="00632EBD" w:rsidRDefault="00316862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Финансовые отношения возникают при реальном обособлении денег в качестве целевых фондов денежных средств - финансовых фондов. То есть, денежные фонды являются натурально-вещественными носителями финансовых отношений - специфической части производственных отношений по поводу образования, распределения и перераспределения стоимости общественного продукта между субъектами хозяйствования в целях обеспечения процесса расширенного воспроизводства и на этой основе удовлетворения разнообразных социально-экономических</w:t>
      </w:r>
      <w:r w:rsidR="0096150B">
        <w:rPr>
          <w:color w:val="000000" w:themeColor="text1"/>
          <w:sz w:val="28"/>
          <w:szCs w:val="28"/>
        </w:rPr>
        <w:t xml:space="preserve"> потребностей общества</w:t>
      </w:r>
      <w:r w:rsidR="00B507ED">
        <w:rPr>
          <w:rStyle w:val="af0"/>
          <w:color w:val="000000" w:themeColor="text1"/>
          <w:sz w:val="28"/>
          <w:szCs w:val="28"/>
        </w:rPr>
        <w:footnoteReference w:id="2"/>
      </w:r>
      <w:r w:rsidRPr="00632EBD">
        <w:rPr>
          <w:color w:val="000000" w:themeColor="text1"/>
          <w:sz w:val="28"/>
          <w:szCs w:val="28"/>
        </w:rPr>
        <w:t>.</w:t>
      </w:r>
    </w:p>
    <w:p w:rsidR="00316862" w:rsidRPr="00632EBD" w:rsidRDefault="00316862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По вопросу сущности финансов, в экономической литературе существует две концепции. Одни ученые считают, что финансы возникают на второй стадии воспроизводственного процесса - при  распределении и перераспределении стоимости общественного продукта. Последователи распре</w:t>
      </w:r>
      <w:r w:rsidR="00DC7B16">
        <w:rPr>
          <w:color w:val="000000" w:themeColor="text1"/>
          <w:sz w:val="28"/>
          <w:szCs w:val="28"/>
        </w:rPr>
        <w:t xml:space="preserve">делительной концепции финансов </w:t>
      </w:r>
      <w:r w:rsidRPr="00632EBD">
        <w:rPr>
          <w:color w:val="000000" w:themeColor="text1"/>
          <w:sz w:val="28"/>
          <w:szCs w:val="28"/>
        </w:rPr>
        <w:t>полагают, что через распределение финансы активно воздействуют на отношения производства, обмена и потребления. При этом они выделяют две функции финансов: распредели</w:t>
      </w:r>
      <w:r w:rsidR="0096150B">
        <w:rPr>
          <w:color w:val="000000" w:themeColor="text1"/>
          <w:sz w:val="28"/>
          <w:szCs w:val="28"/>
        </w:rPr>
        <w:t>тельную и контрольную</w:t>
      </w:r>
      <w:r w:rsidRPr="00632EBD">
        <w:rPr>
          <w:color w:val="000000" w:themeColor="text1"/>
          <w:sz w:val="28"/>
          <w:szCs w:val="28"/>
        </w:rPr>
        <w:t xml:space="preserve">. Другая группа ученых рассматривают финансы как категорию воспроизводства в целом, включая в состав финансов </w:t>
      </w:r>
      <w:r w:rsidRPr="00632EBD">
        <w:rPr>
          <w:color w:val="000000" w:themeColor="text1"/>
          <w:sz w:val="28"/>
          <w:szCs w:val="28"/>
        </w:rPr>
        <w:lastRenderedPageBreak/>
        <w:t xml:space="preserve">денежные отношения на стадии производства, обмена и </w:t>
      </w:r>
      <w:r w:rsidR="0096150B">
        <w:rPr>
          <w:color w:val="000000" w:themeColor="text1"/>
          <w:sz w:val="28"/>
          <w:szCs w:val="28"/>
        </w:rPr>
        <w:t>потребления</w:t>
      </w:r>
      <w:r w:rsidRPr="00632EBD">
        <w:rPr>
          <w:color w:val="000000" w:themeColor="text1"/>
          <w:sz w:val="28"/>
          <w:szCs w:val="28"/>
        </w:rPr>
        <w:t>.  Этот подход характеризует воспроизводственную концепцию финансов.</w:t>
      </w:r>
    </w:p>
    <w:p w:rsidR="00316862" w:rsidRPr="00632EBD" w:rsidRDefault="00316862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Распределительная и контрольная функция финансов реализуются через финансовый механизм, представляющий собой часть хозяйственного механизма. Финансовый механизм включает совокупность организационных форм финансовых отношений в народном хозяйстве, порядок формирования и </w:t>
      </w:r>
      <w:proofErr w:type="gramStart"/>
      <w:r w:rsidRPr="00632EBD">
        <w:rPr>
          <w:color w:val="000000" w:themeColor="text1"/>
          <w:sz w:val="28"/>
          <w:szCs w:val="28"/>
        </w:rPr>
        <w:t>использования</w:t>
      </w:r>
      <w:proofErr w:type="gramEnd"/>
      <w:r w:rsidRPr="00632EBD">
        <w:rPr>
          <w:color w:val="000000" w:themeColor="text1"/>
          <w:sz w:val="28"/>
          <w:szCs w:val="28"/>
        </w:rPr>
        <w:t xml:space="preserve"> централизованных и децентрализованных фондов денежных средств, методы финансового планирования, формы управления финансами, </w:t>
      </w:r>
      <w:r w:rsidR="0096150B">
        <w:rPr>
          <w:color w:val="000000" w:themeColor="text1"/>
          <w:sz w:val="28"/>
          <w:szCs w:val="28"/>
        </w:rPr>
        <w:t>финансовое законодательство</w:t>
      </w:r>
      <w:r w:rsidR="00B507ED">
        <w:rPr>
          <w:rStyle w:val="af0"/>
          <w:color w:val="000000" w:themeColor="text1"/>
          <w:sz w:val="28"/>
          <w:szCs w:val="28"/>
        </w:rPr>
        <w:footnoteReference w:id="3"/>
      </w:r>
      <w:r w:rsidRPr="00632EBD">
        <w:rPr>
          <w:color w:val="000000" w:themeColor="text1"/>
          <w:sz w:val="28"/>
          <w:szCs w:val="28"/>
        </w:rPr>
        <w:t>.</w:t>
      </w:r>
    </w:p>
    <w:p w:rsidR="00316862" w:rsidRPr="00632EBD" w:rsidRDefault="00316862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Основным назначением финансов в обществе является распределение и перераспределение совокупного общественного продукта и национального дохода путем воздействия на эффективность роста предприятий финансовыми рычагами.</w:t>
      </w:r>
    </w:p>
    <w:p w:rsidR="00316862" w:rsidRPr="00632EBD" w:rsidRDefault="00316862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Финансовый механизм пронизывает все стороны производственных отношений общества. Поэтому с помощью действенного, хорошо отлаженного финансового механизма можно активно воздействовать на производство, повышать его эффективность и обеспечивать экономику финансовым</w:t>
      </w:r>
      <w:r w:rsidR="0096150B">
        <w:rPr>
          <w:color w:val="000000" w:themeColor="text1"/>
          <w:sz w:val="28"/>
          <w:szCs w:val="28"/>
        </w:rPr>
        <w:t>и ресурсами для ее роста</w:t>
      </w:r>
      <w:r w:rsidRPr="00632EBD">
        <w:rPr>
          <w:color w:val="000000" w:themeColor="text1"/>
          <w:sz w:val="28"/>
          <w:szCs w:val="28"/>
        </w:rPr>
        <w:t>.</w:t>
      </w:r>
    </w:p>
    <w:p w:rsidR="00316862" w:rsidRPr="00632EBD" w:rsidRDefault="00316862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 </w:t>
      </w:r>
      <w:r w:rsidR="00DC7B16">
        <w:rPr>
          <w:color w:val="000000" w:themeColor="text1"/>
          <w:sz w:val="28"/>
          <w:szCs w:val="28"/>
        </w:rPr>
        <w:t xml:space="preserve">К </w:t>
      </w:r>
      <w:r w:rsidRPr="00632EBD">
        <w:rPr>
          <w:color w:val="000000" w:themeColor="text1"/>
          <w:sz w:val="28"/>
          <w:szCs w:val="28"/>
        </w:rPr>
        <w:t>основным элементам финансов</w:t>
      </w:r>
      <w:r w:rsidR="00DC7B16">
        <w:rPr>
          <w:color w:val="000000" w:themeColor="text1"/>
          <w:sz w:val="28"/>
          <w:szCs w:val="28"/>
        </w:rPr>
        <w:t>ого механизма  относя</w:t>
      </w:r>
      <w:r w:rsidRPr="00632EBD">
        <w:rPr>
          <w:color w:val="000000" w:themeColor="text1"/>
          <w:sz w:val="28"/>
          <w:szCs w:val="28"/>
        </w:rPr>
        <w:t>т:</w:t>
      </w:r>
    </w:p>
    <w:p w:rsidR="00316862" w:rsidRPr="00632EBD" w:rsidRDefault="00316862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- финансово – бюджетное планирование и прогнозирование;</w:t>
      </w:r>
    </w:p>
    <w:p w:rsidR="00316862" w:rsidRPr="00632EBD" w:rsidRDefault="00316862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- оперативное управление и маневрирование финансовыми ресурсами;</w:t>
      </w:r>
    </w:p>
    <w:p w:rsidR="00316862" w:rsidRPr="00632EBD" w:rsidRDefault="00316862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- </w:t>
      </w:r>
      <w:proofErr w:type="gramStart"/>
      <w:r w:rsidRPr="00632EBD">
        <w:rPr>
          <w:color w:val="000000" w:themeColor="text1"/>
          <w:sz w:val="28"/>
          <w:szCs w:val="28"/>
        </w:rPr>
        <w:t>контроль за</w:t>
      </w:r>
      <w:proofErr w:type="gramEnd"/>
      <w:r w:rsidRPr="00632EBD">
        <w:rPr>
          <w:color w:val="000000" w:themeColor="text1"/>
          <w:sz w:val="28"/>
          <w:szCs w:val="28"/>
        </w:rPr>
        <w:t xml:space="preserve"> образованием, распределением, использованием финансовых ресурсов;</w:t>
      </w:r>
    </w:p>
    <w:p w:rsidR="00316862" w:rsidRPr="00632EBD" w:rsidRDefault="00316862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- воздействие финансов, налогов, бюджета на производство и на</w:t>
      </w:r>
      <w:r w:rsidR="0096150B">
        <w:rPr>
          <w:color w:val="000000" w:themeColor="text1"/>
          <w:sz w:val="28"/>
          <w:szCs w:val="28"/>
        </w:rPr>
        <w:t xml:space="preserve"> жизненный уровень населения</w:t>
      </w:r>
      <w:r w:rsidRPr="00632EBD">
        <w:rPr>
          <w:color w:val="000000" w:themeColor="text1"/>
          <w:sz w:val="28"/>
          <w:szCs w:val="28"/>
        </w:rPr>
        <w:t>.</w:t>
      </w:r>
    </w:p>
    <w:p w:rsidR="00316862" w:rsidRPr="00632EBD" w:rsidRDefault="00DC7B16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</w:t>
      </w:r>
      <w:r w:rsidR="00316862" w:rsidRPr="00632EBD">
        <w:rPr>
          <w:color w:val="000000" w:themeColor="text1"/>
          <w:sz w:val="28"/>
          <w:szCs w:val="28"/>
        </w:rPr>
        <w:t xml:space="preserve">инансовый механизм </w:t>
      </w:r>
      <w:r>
        <w:rPr>
          <w:color w:val="000000" w:themeColor="text1"/>
          <w:sz w:val="28"/>
          <w:szCs w:val="28"/>
        </w:rPr>
        <w:t>это</w:t>
      </w:r>
      <w:r w:rsidR="00316862" w:rsidRPr="00632EBD">
        <w:rPr>
          <w:color w:val="000000" w:themeColor="text1"/>
          <w:sz w:val="28"/>
          <w:szCs w:val="28"/>
        </w:rPr>
        <w:t xml:space="preserve"> элемент всего хозяйственного механизма и совокупность финансовых инструментов, форм и способов регулирования экономических процессов. </w:t>
      </w:r>
      <w:proofErr w:type="gramStart"/>
      <w:r w:rsidR="00316862" w:rsidRPr="00632EBD">
        <w:rPr>
          <w:color w:val="000000" w:themeColor="text1"/>
          <w:sz w:val="28"/>
          <w:szCs w:val="28"/>
        </w:rPr>
        <w:t xml:space="preserve">Сюда он включает цены, налоги, пошлины, </w:t>
      </w:r>
      <w:r w:rsidR="00316862" w:rsidRPr="00632EBD">
        <w:rPr>
          <w:color w:val="000000" w:themeColor="text1"/>
          <w:sz w:val="28"/>
          <w:szCs w:val="28"/>
        </w:rPr>
        <w:lastRenderedPageBreak/>
        <w:t>льготы, штрафы, санкции, дотации, субсидии, банковский кредитный и депозитный проц</w:t>
      </w:r>
      <w:r w:rsidR="0096150B">
        <w:rPr>
          <w:color w:val="000000" w:themeColor="text1"/>
          <w:sz w:val="28"/>
          <w:szCs w:val="28"/>
        </w:rPr>
        <w:t>ент, учетную ставку, тарифы</w:t>
      </w:r>
      <w:r w:rsidR="00316862" w:rsidRPr="00632EBD">
        <w:rPr>
          <w:color w:val="000000" w:themeColor="text1"/>
          <w:sz w:val="28"/>
          <w:szCs w:val="28"/>
        </w:rPr>
        <w:t>.</w:t>
      </w:r>
      <w:proofErr w:type="gramEnd"/>
    </w:p>
    <w:p w:rsidR="00316862" w:rsidRPr="00632EBD" w:rsidRDefault="00DC7B16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316862" w:rsidRPr="00632EBD">
        <w:rPr>
          <w:color w:val="000000" w:themeColor="text1"/>
          <w:sz w:val="28"/>
          <w:szCs w:val="28"/>
        </w:rPr>
        <w:t>ажной составляющей финансовой политики является установление финансового механизма, при помощи которого происходит осуществление всей деятельности государства в области финансов. Финансовый механизм представляет собой систему установленных государством форм, видов и методов организации финансовых отношений. К элементам финансового механизма она относит формы финансовых ресурсов, методы их формирования, систему законодательных норм и нормативов, которые используются при определении доходов и расходов государства, организации бюджетной системы, финансов предприятий</w:t>
      </w:r>
      <w:r w:rsidR="0096150B">
        <w:rPr>
          <w:color w:val="000000" w:themeColor="text1"/>
          <w:sz w:val="28"/>
          <w:szCs w:val="28"/>
        </w:rPr>
        <w:t xml:space="preserve"> и рынка ценных бумаг</w:t>
      </w:r>
      <w:r w:rsidR="00B507ED">
        <w:rPr>
          <w:rStyle w:val="af0"/>
          <w:color w:val="000000" w:themeColor="text1"/>
          <w:sz w:val="28"/>
          <w:szCs w:val="28"/>
        </w:rPr>
        <w:footnoteReference w:id="4"/>
      </w:r>
      <w:r w:rsidR="00316862" w:rsidRPr="00632EBD">
        <w:rPr>
          <w:color w:val="000000" w:themeColor="text1"/>
          <w:sz w:val="28"/>
          <w:szCs w:val="28"/>
        </w:rPr>
        <w:t>.</w:t>
      </w:r>
    </w:p>
    <w:p w:rsidR="00316862" w:rsidRPr="00632EBD" w:rsidRDefault="00DC7B16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</w:t>
      </w:r>
      <w:r w:rsidR="00316862" w:rsidRPr="00632EBD">
        <w:rPr>
          <w:color w:val="000000" w:themeColor="text1"/>
          <w:sz w:val="28"/>
          <w:szCs w:val="28"/>
        </w:rPr>
        <w:t xml:space="preserve">инансовый механизм – это совокупность форм и методов финансовых отношений, связанных с использованием финансовых рычагов, экономических нормативов, различного рода санкций и стимулов, обеспечивающих распределение общественного продукта </w:t>
      </w:r>
      <w:r w:rsidR="0096150B">
        <w:rPr>
          <w:color w:val="000000" w:themeColor="text1"/>
          <w:sz w:val="28"/>
          <w:szCs w:val="28"/>
        </w:rPr>
        <w:t>и национального дохода</w:t>
      </w:r>
      <w:r w:rsidR="00B507ED">
        <w:rPr>
          <w:rStyle w:val="af0"/>
          <w:color w:val="000000" w:themeColor="text1"/>
          <w:sz w:val="28"/>
          <w:szCs w:val="28"/>
        </w:rPr>
        <w:footnoteReference w:id="5"/>
      </w:r>
      <w:r w:rsidR="00316862" w:rsidRPr="00632EBD">
        <w:rPr>
          <w:color w:val="000000" w:themeColor="text1"/>
          <w:sz w:val="28"/>
          <w:szCs w:val="28"/>
        </w:rPr>
        <w:t>.</w:t>
      </w:r>
    </w:p>
    <w:p w:rsidR="00316862" w:rsidRPr="00632EBD" w:rsidRDefault="00316862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Таким образом, исследования  ученых-экономистов позволяют выделить две стороны сущности финансов. Первая сторона - это формирование устойчивых основных доходов государства. Вторая - образование, использование денежных фондов хозяйствующих субъектов с целью удовлетворения личных интересов участников производства. Для каждой экономической категории характерны свои индивидуальные специфические формы выражения, в том числе и для категории финансы, которые выражаются через свои формы и методы. </w:t>
      </w:r>
    </w:p>
    <w:p w:rsidR="00316862" w:rsidRPr="00632EBD" w:rsidRDefault="00316862" w:rsidP="0031686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3E6778" w:rsidRPr="00632EBD" w:rsidRDefault="003E6778" w:rsidP="00C15E00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_Toc41107999"/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1.2 Финансовая политика и финансовый механизм России на современном этапе</w:t>
      </w:r>
      <w:bookmarkEnd w:id="4"/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cr/>
      </w:r>
    </w:p>
    <w:p w:rsidR="00B7361D" w:rsidRPr="00632EBD" w:rsidRDefault="00B7361D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Финансовая политика - это совокупность мероприятий государства, которые направлены на обеспечение постоянной и результативной деятельности финансово-экономической сферы, на формирование денежных ресурсов в бюджете государства, их распределение и применение в целях выполнения функций страны.</w:t>
      </w:r>
    </w:p>
    <w:p w:rsidR="0000430E" w:rsidRPr="00632EBD" w:rsidRDefault="0000430E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Направления финансовой политики России представлены на рисунке 1.</w:t>
      </w:r>
    </w:p>
    <w:p w:rsidR="0000430E" w:rsidRPr="00632EBD" w:rsidRDefault="0000430E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</w:p>
    <w:p w:rsidR="0000430E" w:rsidRPr="00632EBD" w:rsidRDefault="0000430E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</w:p>
    <w:p w:rsidR="0000430E" w:rsidRPr="00632EBD" w:rsidRDefault="00797209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7pt;height:212pt">
            <v:imagedata r:id="rId10" o:title="Безымянный"/>
          </v:shape>
        </w:pict>
      </w:r>
    </w:p>
    <w:p w:rsidR="0000430E" w:rsidRPr="0096150B" w:rsidRDefault="0000430E" w:rsidP="0013057B">
      <w:pPr>
        <w:pStyle w:val="a6"/>
        <w:spacing w:before="0" w:beforeAutospacing="0" w:after="0" w:afterAutospacing="0" w:line="360" w:lineRule="auto"/>
        <w:ind w:firstLine="709"/>
        <w:jc w:val="center"/>
        <w:textAlignment w:val="top"/>
        <w:rPr>
          <w:color w:val="000000" w:themeColor="text1"/>
          <w:sz w:val="28"/>
          <w:szCs w:val="28"/>
          <w:lang w:val="en-US"/>
        </w:rPr>
      </w:pPr>
      <w:r w:rsidRPr="00632EBD">
        <w:rPr>
          <w:color w:val="000000" w:themeColor="text1"/>
          <w:sz w:val="28"/>
          <w:szCs w:val="28"/>
        </w:rPr>
        <w:t>Рисунок 1 - Направлени</w:t>
      </w:r>
      <w:r w:rsidR="0096150B">
        <w:rPr>
          <w:color w:val="000000" w:themeColor="text1"/>
          <w:sz w:val="28"/>
          <w:szCs w:val="28"/>
        </w:rPr>
        <w:t xml:space="preserve">я финансовой политики России </w:t>
      </w:r>
    </w:p>
    <w:p w:rsidR="0000430E" w:rsidRPr="00632EBD" w:rsidRDefault="0000430E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Прогнозирование главных показателей макроэкономики социально-экономического развития России, которое использовалось при создании финансового плана до 2023 г., образовано исходя из направлений экономической политики, рассмотренных в Концепции долгосрочного социально-экономического развития Российской Федерации (далее - Концепция).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Концепция необходима для обеспечения условий современного развития на основании вложений в человеческий капитал, образования </w:t>
      </w:r>
      <w:r w:rsidRPr="00632EBD">
        <w:rPr>
          <w:color w:val="000000" w:themeColor="text1"/>
          <w:sz w:val="28"/>
          <w:szCs w:val="28"/>
        </w:rPr>
        <w:lastRenderedPageBreak/>
        <w:t>плодотворной деловой среды, улучшения условий институтов страны, при поддержании стабильности макроэкономики и финан</w:t>
      </w:r>
      <w:r w:rsidR="0096150B">
        <w:rPr>
          <w:color w:val="000000" w:themeColor="text1"/>
          <w:sz w:val="28"/>
          <w:szCs w:val="28"/>
        </w:rPr>
        <w:t>совой системы России в целом</w:t>
      </w:r>
      <w:r w:rsidRPr="00632EBD">
        <w:rPr>
          <w:color w:val="000000" w:themeColor="text1"/>
          <w:sz w:val="28"/>
          <w:szCs w:val="28"/>
        </w:rPr>
        <w:t>.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proofErr w:type="gramStart"/>
      <w:r w:rsidRPr="00632EBD">
        <w:rPr>
          <w:color w:val="000000" w:themeColor="text1"/>
          <w:sz w:val="28"/>
          <w:szCs w:val="28"/>
        </w:rPr>
        <w:t>Финансовая система в широким смысле слова представляет собой совокупность финансовых отношений, существующих в рамках данной экономической формации, в узком смысле слова - это система финансовых учреждений, социально-экономическое содержание, функции и структура которых определяются политикой государства, включающая в себя финансовые организации и все структурные подразделения государственной налоговой службы</w:t>
      </w:r>
      <w:r w:rsidR="00B507ED">
        <w:rPr>
          <w:rStyle w:val="af0"/>
          <w:color w:val="000000" w:themeColor="text1"/>
          <w:sz w:val="28"/>
          <w:szCs w:val="28"/>
        </w:rPr>
        <w:footnoteReference w:id="6"/>
      </w:r>
      <w:r w:rsidRPr="00632EBD">
        <w:rPr>
          <w:color w:val="000000" w:themeColor="text1"/>
          <w:sz w:val="28"/>
          <w:szCs w:val="28"/>
        </w:rPr>
        <w:t>.</w:t>
      </w:r>
      <w:proofErr w:type="gramEnd"/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В основу построения финансовой системы положены три основополагающих элемента: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1. Функциональное назначение, проявляющееся в том, что каждое звено системы выполняет свои задачи; например, государственный бюджет выражает распределительные отношения между государством, предприятиями, населением, обусловленные формированием и использованием общегосударственного фонда финансовых ресурсов. Имущественное и личное страхование — один из методов создания резервных фондов для граждан. Финансы предприятий выражают отношения по созданию и использованию денежных фондов, предназначенных для обеспечения многообразных потребностей первичных звеньев общественного производства, выполнению обязательств перед государственным бюджетом и коммерческими банками;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2. Территориальность — каждая область, республика имеют соответствующий аппарат финансовых и страховых органов;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3. Единство финансовой системы предопределяется единой экономической и политической основой государства. Это обусловливает единую финансовую политику, проводимую государством через </w:t>
      </w:r>
      <w:r w:rsidRPr="00632EBD">
        <w:rPr>
          <w:color w:val="000000" w:themeColor="text1"/>
          <w:sz w:val="28"/>
          <w:szCs w:val="28"/>
        </w:rPr>
        <w:lastRenderedPageBreak/>
        <w:t>центральные финансовые органы, единые цели. Управление всеми звеньями происходит на единых основных законодательных и нормативных актах.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Стратегическое направление деятельности в финансовой сфере страны реализуется посредством формирова</w:t>
      </w:r>
      <w:r w:rsidRPr="00632EBD">
        <w:rPr>
          <w:color w:val="000000" w:themeColor="text1"/>
          <w:sz w:val="28"/>
          <w:szCs w:val="28"/>
        </w:rPr>
        <w:t>ния реального бюджета. В сложив</w:t>
      </w:r>
      <w:r w:rsidRPr="00632EBD">
        <w:rPr>
          <w:color w:val="000000" w:themeColor="text1"/>
          <w:sz w:val="28"/>
          <w:szCs w:val="28"/>
        </w:rPr>
        <w:t>шихся обстоятельствах уменьшение государственного сектора экономики и рост частной собственности в главных отраслях, в том числе естественные монополии, не вызвало увеличения доходной базы бюджета государств</w:t>
      </w:r>
      <w:r w:rsidR="0096150B">
        <w:rPr>
          <w:color w:val="000000" w:themeColor="text1"/>
          <w:sz w:val="28"/>
          <w:szCs w:val="28"/>
        </w:rPr>
        <w:t>а, роста объемов производства</w:t>
      </w:r>
      <w:r w:rsidRPr="00632EBD">
        <w:rPr>
          <w:color w:val="000000" w:themeColor="text1"/>
          <w:sz w:val="28"/>
          <w:szCs w:val="28"/>
        </w:rPr>
        <w:t>. Для образования доходной базы бюджетов различных уровней важнейшую роль играет тема их кассового исполнения. В ходе регулирования денежными потоками страны происходят краткосрочные кассовые разрывы. Минимизация остаточных средств на некоторых бюджетных счетах имеет место быть только с обращением в единый счет Федерального казначейства, что послужит центра</w:t>
      </w:r>
      <w:r w:rsidR="0096150B">
        <w:rPr>
          <w:color w:val="000000" w:themeColor="text1"/>
          <w:sz w:val="28"/>
          <w:szCs w:val="28"/>
        </w:rPr>
        <w:t>лизации всех средств бюджета</w:t>
      </w:r>
      <w:r w:rsidR="00B507ED">
        <w:rPr>
          <w:rStyle w:val="af0"/>
          <w:color w:val="000000" w:themeColor="text1"/>
          <w:sz w:val="28"/>
          <w:szCs w:val="28"/>
        </w:rPr>
        <w:footnoteReference w:id="7"/>
      </w:r>
      <w:r w:rsidRPr="00632EBD">
        <w:rPr>
          <w:color w:val="000000" w:themeColor="text1"/>
          <w:sz w:val="28"/>
          <w:szCs w:val="28"/>
        </w:rPr>
        <w:t>.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Среди главных проблем финансовой политики н</w:t>
      </w:r>
      <w:r w:rsidR="0096150B">
        <w:rPr>
          <w:color w:val="000000" w:themeColor="text1"/>
          <w:sz w:val="28"/>
          <w:szCs w:val="28"/>
        </w:rPr>
        <w:t xml:space="preserve">ашей страны исследователи </w:t>
      </w:r>
      <w:r w:rsidRPr="00632EBD">
        <w:rPr>
          <w:color w:val="000000" w:themeColor="text1"/>
          <w:sz w:val="28"/>
          <w:szCs w:val="28"/>
        </w:rPr>
        <w:t xml:space="preserve"> выделяют следующие: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— несогласованность бюджета различных уровней и внебюджетных фондов государства;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— недостатки налоговой системы;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— небольшие значения финансирования инвестиций;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— отсутствие целостности финансовой и денежно-кредитной политики;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— непостоянность валютного курса рубля;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— нерезультативное пользование государственной собственностью.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Кроме вышеназванных предложений, для урегулирования ситуации государства с перечисленными проблемами требуется: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- обеспечение сбалансированности бюджетов и их установление на уровне реального прогноза макроэкономических коэффициентов;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lastRenderedPageBreak/>
        <w:t>- реализация комплекса мер по увеличению налогооблагаемой базы;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- установление верхних границ прибыльности по заимствованиям государства, расширение операций Банка РФ на открытом рынке;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- стабилизация валютного курса рубля с помощью увеличения контроля Банком России за операциями;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- формирование системы доверительного управления собственностью государства в нашей стране и за рубежом;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- реформирование системы исполнения бюджета казначейством, обеспечение ее прозрачности, повышение статуса, расширение сферы применения;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- ориентация денежно-кредитной </w:t>
      </w:r>
      <w:proofErr w:type="gramStart"/>
      <w:r w:rsidRPr="00632EBD">
        <w:rPr>
          <w:color w:val="000000" w:themeColor="text1"/>
          <w:sz w:val="28"/>
          <w:szCs w:val="28"/>
        </w:rPr>
        <w:t>политики на коррект</w:t>
      </w:r>
      <w:r w:rsidR="0096150B">
        <w:rPr>
          <w:color w:val="000000" w:themeColor="text1"/>
          <w:sz w:val="28"/>
          <w:szCs w:val="28"/>
        </w:rPr>
        <w:t>ировку</w:t>
      </w:r>
      <w:proofErr w:type="gramEnd"/>
      <w:r w:rsidR="0096150B">
        <w:rPr>
          <w:color w:val="000000" w:themeColor="text1"/>
          <w:sz w:val="28"/>
          <w:szCs w:val="28"/>
        </w:rPr>
        <w:t xml:space="preserve"> процентных ставок</w:t>
      </w:r>
      <w:r w:rsidR="00B507ED">
        <w:rPr>
          <w:rStyle w:val="af0"/>
          <w:color w:val="000000" w:themeColor="text1"/>
          <w:sz w:val="28"/>
          <w:szCs w:val="28"/>
        </w:rPr>
        <w:footnoteReference w:id="8"/>
      </w:r>
      <w:r w:rsidRPr="00632EBD">
        <w:rPr>
          <w:color w:val="000000" w:themeColor="text1"/>
          <w:sz w:val="28"/>
          <w:szCs w:val="28"/>
        </w:rPr>
        <w:t>.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Таким образом, исполнение вышеперечисленных мероприятий позволит оптимизировать финансовую политику страны и самого процесса ее разработки. Результативное исполнение финансовой политики напрямую обуславливается последовательным проведением задуманных преобразований, способностью быстрого реагирования на перемены условий развития экономики для изменения существующих направлений финансовой политики, а также своевременным отражением ее путей и важных факторов исполнения в правовой базе и составляющих денежного механизма.</w:t>
      </w:r>
    </w:p>
    <w:p w:rsidR="00B7361D" w:rsidRPr="00632EBD" w:rsidRDefault="00B7361D" w:rsidP="00C15E00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</w:p>
    <w:p w:rsidR="00642297" w:rsidRPr="00632EBD" w:rsidRDefault="00642297" w:rsidP="00C15E00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E96CC3" w:rsidRPr="00632EBD" w:rsidRDefault="0013057B" w:rsidP="00C15E00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bookmarkStart w:id="5" w:name="_Toc41108000"/>
      <w:r w:rsidRPr="00632EBD">
        <w:rPr>
          <w:rFonts w:ascii="Times New Roman" w:hAnsi="Times New Roman" w:cs="Times New Roman"/>
          <w:color w:val="000000" w:themeColor="text1"/>
        </w:rPr>
        <w:lastRenderedPageBreak/>
        <w:t>2. ТРАНСФОРМАЦИЯ ФИНАНСОВОГО МЕХАНИЗМА В УСЛОВИЯХ УГЛУБЛЕНИЯ РЫНОЧНЫХ ПРЕОБРАЗОВАНИЙ В ЭКОНОМИКЕ</w:t>
      </w:r>
      <w:bookmarkEnd w:id="5"/>
    </w:p>
    <w:p w:rsidR="00962F3F" w:rsidRPr="00632EBD" w:rsidRDefault="00962F3F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DDD" w:rsidRDefault="00642297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Финансовый механизм — наиболее динамичная часть финансовой политики. Его </w:t>
      </w:r>
      <w:r w:rsidR="007D5DDD">
        <w:rPr>
          <w:rFonts w:ascii="Times New Roman" w:hAnsi="Times New Roman" w:cs="Times New Roman"/>
          <w:color w:val="000000" w:themeColor="text1"/>
          <w:sz w:val="28"/>
          <w:szCs w:val="28"/>
        </w:rPr>
        <w:t>трансформация происходи</w:t>
      </w: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т в связи с решением различных тактических задач, и поэтому финансовый механизм чутко реагирует на все особенности текущей обстановки в экономике и социальной сфере</w:t>
      </w:r>
      <w:r w:rsidR="00A0483B"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страны</w:t>
      </w:r>
      <w:proofErr w:type="gramStart"/>
      <w:r w:rsidR="00A0483B"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7D5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</w:t>
      </w:r>
      <w:r w:rsidR="007D5DDD"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>инансовый механизм включает в себя три крупных элемента: финансовое планирование, финансовое регулирование и финансовый контроль.</w:t>
      </w:r>
    </w:p>
    <w:p w:rsidR="007D5DDD" w:rsidRDefault="007D5DDD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Современный процесс контроля в органах федерального управления осуществляется с использованием инновационных технологий. Такие технологии применяются как в целом к контрольному процессу, так и к </w:t>
      </w:r>
      <w:proofErr w:type="gramStart"/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>контролю за</w:t>
      </w:r>
      <w:proofErr w:type="gramEnd"/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реализацией государственных программ. Поскольку основные элементы контроля, методы, объекты, процедуры проверки были рассмотрены нами в предыдущих главах, в этом параграфе в качестве инструментария будут представлены инновации федеральных органов в части применения компьютерных технологий.  Так, применительно к деятельности Счетной Палаты инструментарий контроля на основе информационных технологий на 2018г. утвержден в Плане информатизации Счетной Палаты на 2018г.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период</w:t>
      </w:r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>2020гг. В плане представлены технологии более чем по 30 позициям. В целом раскрытые в плане мероприятия для целей исследования систематизированы нами по сле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дующим направлениям</w:t>
      </w:r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D5DDD" w:rsidRDefault="007D5DDD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данный момент ведется активная информатизация контроля по следующим направлениям: </w:t>
      </w:r>
    </w:p>
    <w:p w:rsidR="007D5DDD" w:rsidRDefault="007D5DDD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развитие комплексов программных средств, которые обеспечивают контрольно-аналитическую деятельность (ИАС, УГВА и т.п.); </w:t>
      </w:r>
    </w:p>
    <w:p w:rsidR="007D5DDD" w:rsidRDefault="007D5DDD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постоянное обновление официального сайта Счетной Палаты и обеспечение взаимодействия с другими контролирующими органами. </w:t>
      </w:r>
    </w:p>
    <w:p w:rsidR="007D5DDD" w:rsidRDefault="007D5DDD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развитие комплексов программных средств; </w:t>
      </w:r>
    </w:p>
    <w:p w:rsidR="007D5DDD" w:rsidRDefault="007D5DDD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развитие </w:t>
      </w:r>
      <w:proofErr w:type="spellStart"/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>информатизированной</w:t>
      </w:r>
      <w:proofErr w:type="spellEnd"/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системы учета, контроля и анализа. </w:t>
      </w:r>
    </w:p>
    <w:p w:rsidR="007D5DDD" w:rsidRDefault="007D5DDD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обеспечение мероприятий по защите информации Счетной Палаты. </w:t>
      </w:r>
    </w:p>
    <w:p w:rsidR="009B6B28" w:rsidRDefault="007D5DDD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Плану предполагается, что на внедрения инструментария в практику контроля Счетной Палаты будет направлено более 2 млн. рублей. </w:t>
      </w:r>
    </w:p>
    <w:p w:rsidR="009B6B28" w:rsidRPr="00632EBD" w:rsidRDefault="009B6B28" w:rsidP="009B6B28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Определим современное состояние проблем в финансовой сфере страны:</w:t>
      </w:r>
    </w:p>
    <w:p w:rsidR="009B6B28" w:rsidRPr="00632EBD" w:rsidRDefault="009B6B28" w:rsidP="009B6B28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— невысокая степень сбора налогов: сокрытие прибыли плательщиками налогов, отступление от выплаты налогов при помощи недостатков, заложенных в правовых актах, снижение налогооблагаемой базы по причине уменьшения реального ВВП;</w:t>
      </w:r>
    </w:p>
    <w:p w:rsidR="009B6B28" w:rsidRPr="00632EBD" w:rsidRDefault="009B6B28" w:rsidP="009B6B28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— вероятности уменьшения расходов федерального бюджета почти использованы: оптимизация структуры расходной части бюджета на покрытие государственного долга; реструктуризация долгов и установления наивысшей границы прибыльности по государственным заимствованиям и </w:t>
      </w:r>
      <w:proofErr w:type="gramStart"/>
      <w:r>
        <w:rPr>
          <w:color w:val="000000" w:themeColor="text1"/>
          <w:sz w:val="28"/>
          <w:szCs w:val="28"/>
        </w:rPr>
        <w:t>т</w:t>
      </w:r>
      <w:proofErr w:type="gramEnd"/>
      <w:r>
        <w:rPr>
          <w:color w:val="000000" w:themeColor="text1"/>
          <w:sz w:val="28"/>
          <w:szCs w:val="28"/>
        </w:rPr>
        <w:t>.</w:t>
      </w:r>
      <w:r w:rsidRPr="00632EBD">
        <w:rPr>
          <w:color w:val="000000" w:themeColor="text1"/>
          <w:sz w:val="28"/>
          <w:szCs w:val="28"/>
        </w:rPr>
        <w:t>;</w:t>
      </w:r>
    </w:p>
    <w:p w:rsidR="009B6B28" w:rsidRPr="00632EBD" w:rsidRDefault="009B6B28" w:rsidP="009B6B28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— уменьшение функций страны в вопросах социальной и экономической политики, расширению регионального сепаратизма, или упрочнение принципов государственности на федеративной основе с точно определенными геополитическими задачами в сфере интеграционных процессов и направлений финансовой системы России</w:t>
      </w:r>
      <w:r w:rsidR="000F41F6">
        <w:rPr>
          <w:rStyle w:val="af0"/>
          <w:color w:val="000000" w:themeColor="text1"/>
          <w:sz w:val="28"/>
          <w:szCs w:val="28"/>
        </w:rPr>
        <w:footnoteReference w:id="9"/>
      </w:r>
      <w:r w:rsidRPr="00632EBD">
        <w:rPr>
          <w:color w:val="000000" w:themeColor="text1"/>
          <w:sz w:val="28"/>
          <w:szCs w:val="28"/>
        </w:rPr>
        <w:t>.</w:t>
      </w:r>
    </w:p>
    <w:p w:rsidR="009B6B28" w:rsidRPr="00632EBD" w:rsidRDefault="009B6B28" w:rsidP="009B6B28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Из вышесказанного следует то, что необходимо согласовать финансовую, денежно-кредитную и социально-экономическую политики, и направить на удовлетворение потребностей населения страны, обеспечить защиту национального богатства и имеющегося интеллектуального потенциала, укрепить стратегическое положение, а именно:</w:t>
      </w:r>
    </w:p>
    <w:p w:rsidR="009B6B28" w:rsidRPr="00632EBD" w:rsidRDefault="009B6B28" w:rsidP="009B6B28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согласованность бюджета различных уровней и внебюджетных фондов государства может быть решена с помощью повышения сбора </w:t>
      </w:r>
      <w:r w:rsidRPr="00632EBD">
        <w:rPr>
          <w:color w:val="000000" w:themeColor="text1"/>
          <w:sz w:val="28"/>
          <w:szCs w:val="28"/>
        </w:rPr>
        <w:lastRenderedPageBreak/>
        <w:t xml:space="preserve">налогов и уменьшения расходов, увеличения эмиссионных и </w:t>
      </w:r>
      <w:proofErr w:type="spellStart"/>
      <w:r w:rsidRPr="00632EBD">
        <w:rPr>
          <w:color w:val="000000" w:themeColor="text1"/>
          <w:sz w:val="28"/>
          <w:szCs w:val="28"/>
        </w:rPr>
        <w:t>неэмиссионных</w:t>
      </w:r>
      <w:proofErr w:type="spellEnd"/>
      <w:r w:rsidRPr="00632EBD">
        <w:rPr>
          <w:color w:val="000000" w:themeColor="text1"/>
          <w:sz w:val="28"/>
          <w:szCs w:val="28"/>
        </w:rPr>
        <w:t xml:space="preserve"> ресурсов финансирования дефицита бюджета;</w:t>
      </w:r>
    </w:p>
    <w:p w:rsidR="009B6B28" w:rsidRPr="00632EBD" w:rsidRDefault="009B6B28" w:rsidP="009B6B28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повышения сбора налогов можно достигнуть с помощью увеличения налогооблагаемой базы, снижения просроченных задолженностей, ужесточения </w:t>
      </w:r>
      <w:proofErr w:type="gramStart"/>
      <w:r w:rsidRPr="00632EBD">
        <w:rPr>
          <w:color w:val="000000" w:themeColor="text1"/>
          <w:sz w:val="28"/>
          <w:szCs w:val="28"/>
        </w:rPr>
        <w:t>контроля за</w:t>
      </w:r>
      <w:proofErr w:type="gramEnd"/>
      <w:r w:rsidRPr="00632EBD">
        <w:rPr>
          <w:color w:val="000000" w:themeColor="text1"/>
          <w:sz w:val="28"/>
          <w:szCs w:val="28"/>
        </w:rPr>
        <w:t xml:space="preserve"> финансами, преобразования схемы зачисления денежных</w:t>
      </w:r>
    </w:p>
    <w:p w:rsidR="009B6B28" w:rsidRPr="00632EBD" w:rsidRDefault="009B6B28" w:rsidP="009B6B28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средств на уровни бюджетной системы, внедрения государственной монополии на изготовление алкогольной продукции. Особая роль отводится на преобразование налогового законодательства;</w:t>
      </w:r>
    </w:p>
    <w:p w:rsidR="009B6B28" w:rsidRPr="00632EBD" w:rsidRDefault="009B6B28" w:rsidP="009B6B28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для устранения проблемы организации реального бюджета требуется обеспечить все условия, чтобы сбережения и активы, произведенные в Российской Федерации, действовали в ее интересах, как это происходит в государствах с развитой рыночной экономикой. </w:t>
      </w:r>
      <w:proofErr w:type="gramStart"/>
      <w:r w:rsidRPr="00632EBD">
        <w:rPr>
          <w:color w:val="000000" w:themeColor="text1"/>
          <w:sz w:val="28"/>
          <w:szCs w:val="28"/>
        </w:rPr>
        <w:t>В этом состоит самая важная цель и трёх ветвей власти, и людей, занимающихся предпринимательской деят</w:t>
      </w:r>
      <w:r>
        <w:rPr>
          <w:color w:val="000000" w:themeColor="text1"/>
          <w:sz w:val="28"/>
          <w:szCs w:val="28"/>
        </w:rPr>
        <w:t>ельностью, и всего населения</w:t>
      </w:r>
      <w:r w:rsidRPr="00632EBD">
        <w:rPr>
          <w:color w:val="000000" w:themeColor="text1"/>
          <w:sz w:val="28"/>
          <w:szCs w:val="28"/>
        </w:rPr>
        <w:t>;</w:t>
      </w:r>
      <w:proofErr w:type="gramEnd"/>
    </w:p>
    <w:p w:rsidR="009B6B28" w:rsidRPr="00632EBD" w:rsidRDefault="009B6B28" w:rsidP="009B6B28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увеличение совокупного предложения на настоящий момент может гарантировать лишь финансирование инвестиций за счет внешних и внутренних займов, запасов среднего слоя населения, а также граждан, имеющих большие и сверхбольшие доходы, накоплений нерезидентов;</w:t>
      </w:r>
    </w:p>
    <w:p w:rsidR="009B6B28" w:rsidRPr="00632EBD" w:rsidRDefault="009B6B28" w:rsidP="009B6B28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особую роль играет обеспечение устойчивости валютного курса рубля. Требуется ряд мер по уменьшению спекуляции на рынке валют. К примеру, осуществляющаяся в последнее время денежно-кредитная политика "заставляет" и побуждает граждан к потреблению иностранных валют в роли главного типа сбережений для уменьшения риска инфляции. Это отрицательно воздействует на валютный курс рубля, изменяя действительное соотношение рублей и долларов в зависимости от паритета покупательной способности.</w:t>
      </w:r>
    </w:p>
    <w:p w:rsidR="009B6B28" w:rsidRPr="00632EBD" w:rsidRDefault="009B6B28" w:rsidP="009B6B28">
      <w:pPr>
        <w:pStyle w:val="a6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Данные вложения имеют в особенности спекулятивный характер и напрямую обуславливаются макроэкономическими показателями. Исход сложившейся ситуации имеет такой вид: государство образует положения </w:t>
      </w:r>
      <w:r w:rsidRPr="00632EBD">
        <w:rPr>
          <w:color w:val="000000" w:themeColor="text1"/>
          <w:sz w:val="28"/>
          <w:szCs w:val="28"/>
        </w:rPr>
        <w:lastRenderedPageBreak/>
        <w:t>для конвертации иностранных валют, принадлежащих физическим лицам и хранящихся не в банковской системе, в рублевые активы, по притягиванию сбережений на счета коммерческих учреждений, для обеспечения сохранения вкладов и их увеличения. При этом самым главным для денежно-кредитной политики является управ</w:t>
      </w:r>
      <w:r>
        <w:rPr>
          <w:color w:val="000000" w:themeColor="text1"/>
          <w:sz w:val="28"/>
          <w:szCs w:val="28"/>
        </w:rPr>
        <w:t>ление процентными ставками</w:t>
      </w:r>
      <w:r w:rsidRPr="00632EBD">
        <w:rPr>
          <w:color w:val="000000" w:themeColor="text1"/>
          <w:sz w:val="28"/>
          <w:szCs w:val="28"/>
        </w:rPr>
        <w:t>;</w:t>
      </w:r>
    </w:p>
    <w:p w:rsidR="009B6B28" w:rsidRPr="00632EBD" w:rsidRDefault="009B6B28" w:rsidP="009B6B28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следует увеличить персональную ответственность представителей страны в структурах управления компаний, часть акций которых относится к государству, за результативное применение активов, установление кооперационных связей и создание ситуации для привлечения вложений в капитал. Необходимые положения должны быть прописаны в контрактах, подписываемых с представителями страны. Необходимо обеспечить приход дивидендов в бюджет, арендной выплаты от пользования государственным имуществом. Для этого желательно усилить деятельность Центрального фонда хранения и обработки информации фондового рынка, организовать структуру доверительного контроля пакетами акций и другим имуществом государства, составить полный письменный перечень объектов имущества, относя сюда незаконченное строительство федерального и регионального значения, создать доказательство прав РФ на зарубежное имущество и увеличение эффективности его эксплуатации;</w:t>
      </w:r>
    </w:p>
    <w:p w:rsidR="009B6B28" w:rsidRPr="00632EBD" w:rsidRDefault="009B6B28" w:rsidP="009B6B28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необходимо имеющимися правовыми актами Правительства Российской Федерации решить проблему по счетам Государственного таможенного комитета РФ и внебюджетных фондов государства, капитал которых остаётся в пользовании коммерческих банков на достаточно длительный период времени. Данные средства могли бы результативно применяться для покрытия возникающих кассовых разрывов в бюджете. </w:t>
      </w:r>
      <w:proofErr w:type="gramStart"/>
      <w:r w:rsidRPr="00632EBD">
        <w:rPr>
          <w:color w:val="000000" w:themeColor="text1"/>
          <w:sz w:val="28"/>
          <w:szCs w:val="28"/>
        </w:rPr>
        <w:t xml:space="preserve">В общем системе казначейства необходимо серьезное реформирование и придание ей отдельного статуса по подобию с существующим зарубежным опытом для улучшения финансового порядка и разведения процедур образования, утверждения и использования бюджета, которые на сегодняшний день сконцентрированы в </w:t>
      </w:r>
      <w:r>
        <w:rPr>
          <w:color w:val="000000" w:themeColor="text1"/>
          <w:sz w:val="28"/>
          <w:szCs w:val="28"/>
        </w:rPr>
        <w:t>Министерстве финансов России</w:t>
      </w:r>
      <w:r w:rsidRPr="00632EBD">
        <w:rPr>
          <w:color w:val="000000" w:themeColor="text1"/>
          <w:sz w:val="28"/>
          <w:szCs w:val="28"/>
        </w:rPr>
        <w:t>;</w:t>
      </w:r>
      <w:proofErr w:type="gramEnd"/>
    </w:p>
    <w:p w:rsidR="009B6B28" w:rsidRPr="00632EBD" w:rsidRDefault="009B6B28" w:rsidP="009B6B28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lastRenderedPageBreak/>
        <w:t>требуется направление денежно-кредитной политики и политики финансов страны в сторону её геополитических интересов, на границах государств СНГ. Направленность стран СНГ на употребление в ситуациях взаимных расчетов доллара США, притягивание больших внешних займов, которые значительно увеличивают нагрузку на бюджет, создает проблемы при погашении долга и обеспечении согласованности платежных балансов;</w:t>
      </w:r>
    </w:p>
    <w:p w:rsidR="009B6B28" w:rsidRPr="00632EBD" w:rsidRDefault="009B6B28" w:rsidP="009B6B28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 xml:space="preserve">один из наиболее эффективных способов к увеличению результативности бюджетного сектора относится к преобразованию системы оплаты труда государственного сектора. В данном случае ситуация связана не с простым увеличением заработной платы трудящихся. Цель связана с созданием устройств, которые будут обеспечивать устойчивое приспособление зарплаты трудящихся к ситуации рынка </w:t>
      </w:r>
      <w:proofErr w:type="gramStart"/>
      <w:r w:rsidRPr="00632EBD">
        <w:rPr>
          <w:color w:val="000000" w:themeColor="text1"/>
          <w:sz w:val="28"/>
          <w:szCs w:val="28"/>
        </w:rPr>
        <w:t>труда</w:t>
      </w:r>
      <w:proofErr w:type="gramEnd"/>
      <w:r w:rsidRPr="00632EBD">
        <w:rPr>
          <w:color w:val="000000" w:themeColor="text1"/>
          <w:sz w:val="28"/>
          <w:szCs w:val="28"/>
        </w:rPr>
        <w:t xml:space="preserve"> и оказывать важное стимулирующее влияние на бюджетный сектор в вопросе производительности труда;</w:t>
      </w:r>
    </w:p>
    <w:p w:rsidR="009B6B28" w:rsidRPr="00632EBD" w:rsidRDefault="009B6B28" w:rsidP="009B6B28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рассматривая структуру бедных домохозяйств, для уменьшения социального неравенства нужно создать программу, которая будет направлена на улучшение качества жизни социально-незащищенных категорий населения (инвалиды, многодетные, неполные семьи, пенсионеры и т.д.). Большой процент бедных России сконцентрирован у черты бедности, и лишь десятая часть этого населения считает, что бедность является почти полным отсутстви</w:t>
      </w:r>
      <w:r>
        <w:rPr>
          <w:color w:val="000000" w:themeColor="text1"/>
          <w:sz w:val="28"/>
          <w:szCs w:val="28"/>
        </w:rPr>
        <w:t>ем сре</w:t>
      </w:r>
      <w:proofErr w:type="gramStart"/>
      <w:r>
        <w:rPr>
          <w:color w:val="000000" w:themeColor="text1"/>
          <w:sz w:val="28"/>
          <w:szCs w:val="28"/>
        </w:rPr>
        <w:t>дств дл</w:t>
      </w:r>
      <w:proofErr w:type="gramEnd"/>
      <w:r>
        <w:rPr>
          <w:color w:val="000000" w:themeColor="text1"/>
          <w:sz w:val="28"/>
          <w:szCs w:val="28"/>
        </w:rPr>
        <w:t>я существования</w:t>
      </w:r>
      <w:r w:rsidRPr="00632EBD">
        <w:rPr>
          <w:color w:val="000000" w:themeColor="text1"/>
          <w:sz w:val="28"/>
          <w:szCs w:val="28"/>
        </w:rPr>
        <w:t>.</w:t>
      </w:r>
    </w:p>
    <w:p w:rsidR="00642297" w:rsidRPr="00632EBD" w:rsidRDefault="007D5DDD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D5DDD">
        <w:rPr>
          <w:rFonts w:ascii="Times New Roman" w:hAnsi="Times New Roman" w:cs="Times New Roman"/>
          <w:color w:val="000000" w:themeColor="text1"/>
          <w:sz w:val="28"/>
          <w:szCs w:val="28"/>
        </w:rPr>
        <w:cr/>
      </w:r>
    </w:p>
    <w:p w:rsidR="00A0483B" w:rsidRPr="00632EBD" w:rsidRDefault="00A0483B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62F3F" w:rsidRPr="00632EBD" w:rsidRDefault="00962F3F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62F3F" w:rsidRPr="00632EBD" w:rsidRDefault="00962F3F" w:rsidP="00C15E00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962F3F" w:rsidRPr="00632EBD" w:rsidRDefault="0013057B" w:rsidP="00C15E00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bookmarkStart w:id="6" w:name="_Toc41108001"/>
      <w:r w:rsidRPr="00632EBD">
        <w:rPr>
          <w:rFonts w:ascii="Times New Roman" w:hAnsi="Times New Roman" w:cs="Times New Roman"/>
          <w:color w:val="000000" w:themeColor="text1"/>
        </w:rPr>
        <w:lastRenderedPageBreak/>
        <w:t>ЗАКЛЮЧЕНИЕ</w:t>
      </w:r>
      <w:bookmarkEnd w:id="6"/>
    </w:p>
    <w:p w:rsidR="00962F3F" w:rsidRPr="00632EBD" w:rsidRDefault="00962F3F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7A63" w:rsidRPr="00632EBD" w:rsidRDefault="00127A63" w:rsidP="00127A6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последние годы произошли существенные изменения в механизмах финансового контроля, в том числе </w:t>
      </w:r>
      <w:proofErr w:type="gramStart"/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реализацией (исполнением) государственных программ.  Роль финансовой политики в экономическом и социальном развитии Российской Федерации трудно недооценить. От степени ее рациональности зависят темпы развития промышленности, сельского хозяйства, транспорта, связи и других отраслей, а также субъектов РФ. Совокупность государственных мероприятий по использованию финансовых отношений для выполнения государством своих функций представляет собой финансовую политику. Она выступает одним из источников формирования науки о финансах, а значит составной часть ее. </w:t>
      </w:r>
    </w:p>
    <w:p w:rsidR="00127A63" w:rsidRPr="00632EBD" w:rsidRDefault="00127A63" w:rsidP="00127A6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Финансовая политика как предмет призвана найти ответы, на вопросы: как в конкретных экономических и социально-политических условиях достигнуть поставленных целей и задач; как изменить экономическую структуру общества в рамках действующих финансовых механизмов; необходимо ли для этого изменения этих механизмов; в каком направлении должна развиваться финансовое строительство; как оптимально сочетать оперативные цели и задачи финансового развития </w:t>
      </w:r>
      <w:proofErr w:type="gramStart"/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экономики</w:t>
      </w:r>
      <w:proofErr w:type="gramEnd"/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достижением краткосрочного и долгосрочного финансового успеха; </w:t>
      </w:r>
      <w:proofErr w:type="gramStart"/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>каковы</w:t>
      </w:r>
      <w:proofErr w:type="gramEnd"/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 внутренние пружины увеличения национального богатства в разных звеньях финансов, на которые следует опереться и каким образом. </w:t>
      </w:r>
    </w:p>
    <w:p w:rsidR="00127A63" w:rsidRPr="00632EBD" w:rsidRDefault="00127A63" w:rsidP="00127A6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Финансовая политика как часть экономической политики представляет собой совокупность бюджетно-налоговых, иных финансовых инструментов и институтов государственной финансовой власти, обладающих в соответствии с законодательством полномочиями по формированию и использованию финансовых ресурсов государства в соответствии со стратегическими и тактическими целями государственной экономической политики. Вне зависимости от уровня развития страны главными стратегическими целями государственной финансовой политики являются создание финансовых </w:t>
      </w: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условий для социально - экономического развития общества, повышения уровня и качества жизни населения.</w:t>
      </w:r>
    </w:p>
    <w:p w:rsidR="00962F3F" w:rsidRPr="00632EBD" w:rsidRDefault="00962F3F" w:rsidP="00C15E00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</w:pPr>
      <w:r w:rsidRPr="00632EBD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962F3F" w:rsidRPr="00632EBD" w:rsidRDefault="0013057B" w:rsidP="00C15E00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bookmarkStart w:id="7" w:name="_Toc41108002"/>
      <w:r w:rsidRPr="00632EBD">
        <w:rPr>
          <w:rFonts w:ascii="Times New Roman" w:hAnsi="Times New Roman" w:cs="Times New Roman"/>
          <w:color w:val="000000" w:themeColor="text1"/>
        </w:rPr>
        <w:lastRenderedPageBreak/>
        <w:t>СПИСОК ЛИТЕРАТУРЫ</w:t>
      </w:r>
      <w:bookmarkEnd w:id="7"/>
    </w:p>
    <w:p w:rsidR="00962F3F" w:rsidRPr="00632EBD" w:rsidRDefault="00962F3F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3D2C" w:rsidRPr="00632EBD" w:rsidRDefault="00A43D2C" w:rsidP="00C15E00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632EBD">
        <w:rPr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32EBD">
        <w:rPr>
          <w:color w:val="000000" w:themeColor="text1"/>
          <w:sz w:val="28"/>
          <w:szCs w:val="28"/>
          <w:lang w:eastAsia="ru-RU"/>
        </w:rPr>
        <w:t>Балихина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 xml:space="preserve">, Н.В. Финансы и кредит: Учебное пособие / Н.В. </w:t>
      </w:r>
      <w:proofErr w:type="spellStart"/>
      <w:r w:rsidRPr="00632EBD">
        <w:rPr>
          <w:color w:val="000000" w:themeColor="text1"/>
          <w:sz w:val="28"/>
          <w:szCs w:val="28"/>
          <w:lang w:eastAsia="ru-RU"/>
        </w:rPr>
        <w:t>Балихина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 xml:space="preserve">, М.Е. Косов. - М.: ЮНИТИ, 2015. - 303 c. </w:t>
      </w:r>
    </w:p>
    <w:p w:rsidR="00A43D2C" w:rsidRPr="00632EBD" w:rsidRDefault="00A43D2C" w:rsidP="00C15E00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632EBD">
        <w:rPr>
          <w:color w:val="000000" w:themeColor="text1"/>
          <w:sz w:val="28"/>
          <w:szCs w:val="28"/>
          <w:lang w:eastAsia="ru-RU"/>
        </w:rPr>
        <w:t xml:space="preserve">Белов, А.В. Финансы и кредит. Структура рыночной экономики: Курс лекций / А.В. Белов. - М.: Форум, 2016. - 224 c. </w:t>
      </w:r>
    </w:p>
    <w:p w:rsidR="00A43D2C" w:rsidRPr="00632EBD" w:rsidRDefault="00A43D2C" w:rsidP="00C15E00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proofErr w:type="spellStart"/>
      <w:r w:rsidRPr="00632EBD">
        <w:rPr>
          <w:color w:val="000000" w:themeColor="text1"/>
          <w:sz w:val="28"/>
          <w:szCs w:val="28"/>
          <w:lang w:eastAsia="ru-RU"/>
        </w:rPr>
        <w:t>Гайзатуллин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 xml:space="preserve">, Р.Р. Государственный бюджет: учебное пособие / Р.Р. </w:t>
      </w:r>
      <w:proofErr w:type="spellStart"/>
      <w:r w:rsidRPr="00632EBD">
        <w:rPr>
          <w:color w:val="000000" w:themeColor="text1"/>
          <w:sz w:val="28"/>
          <w:szCs w:val="28"/>
          <w:lang w:eastAsia="ru-RU"/>
        </w:rPr>
        <w:t>Гайзатуллин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 xml:space="preserve">, Н.Г. </w:t>
      </w:r>
      <w:proofErr w:type="spellStart"/>
      <w:r w:rsidRPr="00632EBD">
        <w:rPr>
          <w:color w:val="000000" w:themeColor="text1"/>
          <w:sz w:val="28"/>
          <w:szCs w:val="28"/>
          <w:lang w:eastAsia="ru-RU"/>
        </w:rPr>
        <w:t>Вагизова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 xml:space="preserve">. – Красноярск: КГТУ, 2016. -139с. </w:t>
      </w:r>
    </w:p>
    <w:p w:rsidR="00A43D2C" w:rsidRPr="00632EBD" w:rsidRDefault="00A43D2C" w:rsidP="00C15E00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632EBD">
        <w:rPr>
          <w:color w:val="000000" w:themeColor="text1"/>
          <w:sz w:val="28"/>
          <w:szCs w:val="28"/>
          <w:lang w:eastAsia="ru-RU"/>
        </w:rPr>
        <w:t xml:space="preserve">Галанов, В.А. Финансы, денежное обращение и кредит: Учебник / В.А. Галанов. - М.: Форум, НИЦ ИНФРА-М, 2017. - 416 c. </w:t>
      </w:r>
    </w:p>
    <w:p w:rsidR="00A43D2C" w:rsidRPr="00632EBD" w:rsidRDefault="00A43D2C" w:rsidP="00C15E00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632EBD">
        <w:rPr>
          <w:color w:val="000000" w:themeColor="text1"/>
          <w:sz w:val="28"/>
          <w:szCs w:val="28"/>
          <w:lang w:eastAsia="ru-RU"/>
        </w:rPr>
        <w:t xml:space="preserve">Герасименко, В.П. Финансы и кредит: Учебник / В.П. Герасименко, Е.Н. </w:t>
      </w:r>
      <w:proofErr w:type="spellStart"/>
      <w:r w:rsidRPr="00632EBD">
        <w:rPr>
          <w:color w:val="000000" w:themeColor="text1"/>
          <w:sz w:val="28"/>
          <w:szCs w:val="28"/>
          <w:lang w:eastAsia="ru-RU"/>
        </w:rPr>
        <w:t>Рудская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 xml:space="preserve">. - М.: НИЦ ИНФРА-М, </w:t>
      </w:r>
      <w:proofErr w:type="spellStart"/>
      <w:r w:rsidRPr="00632EBD">
        <w:rPr>
          <w:color w:val="000000" w:themeColor="text1"/>
          <w:sz w:val="28"/>
          <w:szCs w:val="28"/>
          <w:lang w:eastAsia="ru-RU"/>
        </w:rPr>
        <w:t>Академцентр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 xml:space="preserve">, 2016. - 384 c. </w:t>
      </w:r>
    </w:p>
    <w:p w:rsidR="00A43D2C" w:rsidRPr="00632EBD" w:rsidRDefault="00A43D2C" w:rsidP="00C15E00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proofErr w:type="spellStart"/>
      <w:r w:rsidRPr="00632EBD">
        <w:rPr>
          <w:color w:val="000000" w:themeColor="text1"/>
          <w:sz w:val="28"/>
          <w:szCs w:val="28"/>
          <w:lang w:eastAsia="ru-RU"/>
        </w:rPr>
        <w:t>Голодова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 xml:space="preserve">, Ж.Г. Финансы и кредит: Учебное пособие / Ж.Г. </w:t>
      </w:r>
      <w:proofErr w:type="spellStart"/>
      <w:r w:rsidRPr="00632EBD">
        <w:rPr>
          <w:color w:val="000000" w:themeColor="text1"/>
          <w:sz w:val="28"/>
          <w:szCs w:val="28"/>
          <w:lang w:eastAsia="ru-RU"/>
        </w:rPr>
        <w:t>Голодова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 xml:space="preserve">. - М.: ИНФРА-М, 2015. - 448 c. </w:t>
      </w:r>
    </w:p>
    <w:p w:rsidR="00A43D2C" w:rsidRPr="00632EBD" w:rsidRDefault="00A43D2C" w:rsidP="00C15E00">
      <w:pPr>
        <w:pStyle w:val="a4"/>
        <w:numPr>
          <w:ilvl w:val="0"/>
          <w:numId w:val="3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proofErr w:type="spellStart"/>
      <w:r w:rsidRPr="00632EBD">
        <w:rPr>
          <w:color w:val="000000" w:themeColor="text1"/>
          <w:sz w:val="28"/>
          <w:szCs w:val="28"/>
          <w:lang w:eastAsia="ru-RU"/>
        </w:rPr>
        <w:t>Илышев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 xml:space="preserve">, А.М. Финансы и кредит (СПО) / А.М. </w:t>
      </w:r>
      <w:proofErr w:type="spellStart"/>
      <w:r w:rsidRPr="00632EBD">
        <w:rPr>
          <w:color w:val="000000" w:themeColor="text1"/>
          <w:sz w:val="28"/>
          <w:szCs w:val="28"/>
          <w:lang w:eastAsia="ru-RU"/>
        </w:rPr>
        <w:t>Илышев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 xml:space="preserve">, О.М. </w:t>
      </w:r>
      <w:proofErr w:type="spellStart"/>
      <w:r w:rsidRPr="00632EBD">
        <w:rPr>
          <w:color w:val="000000" w:themeColor="text1"/>
          <w:sz w:val="28"/>
          <w:szCs w:val="28"/>
          <w:lang w:eastAsia="ru-RU"/>
        </w:rPr>
        <w:t>Шубат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 xml:space="preserve">. - М.: </w:t>
      </w:r>
      <w:proofErr w:type="spellStart"/>
      <w:r w:rsidRPr="00632EBD">
        <w:rPr>
          <w:color w:val="000000" w:themeColor="text1"/>
          <w:sz w:val="28"/>
          <w:szCs w:val="28"/>
          <w:lang w:eastAsia="ru-RU"/>
        </w:rPr>
        <w:t>КноРус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>, 2017. - 320 c.</w:t>
      </w:r>
    </w:p>
    <w:p w:rsidR="00A43D2C" w:rsidRPr="00632EBD" w:rsidRDefault="00A43D2C" w:rsidP="00C15E00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proofErr w:type="spellStart"/>
      <w:r w:rsidRPr="00632EBD">
        <w:rPr>
          <w:color w:val="000000" w:themeColor="text1"/>
          <w:sz w:val="28"/>
          <w:szCs w:val="28"/>
          <w:lang w:eastAsia="ru-RU"/>
        </w:rPr>
        <w:t>Колпакова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 xml:space="preserve">, Г.М. Финансы, денежное обращение и кредит: Учебное пособие для бакалавров / Г.М. </w:t>
      </w:r>
      <w:proofErr w:type="spellStart"/>
      <w:r w:rsidRPr="00632EBD">
        <w:rPr>
          <w:color w:val="000000" w:themeColor="text1"/>
          <w:sz w:val="28"/>
          <w:szCs w:val="28"/>
          <w:lang w:eastAsia="ru-RU"/>
        </w:rPr>
        <w:t>Колпакова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 xml:space="preserve">. - М.: </w:t>
      </w:r>
      <w:proofErr w:type="spellStart"/>
      <w:r w:rsidRPr="00632EBD">
        <w:rPr>
          <w:color w:val="000000" w:themeColor="text1"/>
          <w:sz w:val="28"/>
          <w:szCs w:val="28"/>
          <w:lang w:eastAsia="ru-RU"/>
        </w:rPr>
        <w:t>Юрайт</w:t>
      </w:r>
      <w:proofErr w:type="spellEnd"/>
      <w:r w:rsidRPr="00632EBD">
        <w:rPr>
          <w:color w:val="000000" w:themeColor="text1"/>
          <w:sz w:val="28"/>
          <w:szCs w:val="28"/>
          <w:lang w:eastAsia="ru-RU"/>
        </w:rPr>
        <w:t xml:space="preserve">, 2016. - 538 c. </w:t>
      </w:r>
    </w:p>
    <w:p w:rsidR="00A43D2C" w:rsidRPr="00632EBD" w:rsidRDefault="00A43D2C" w:rsidP="00C15E00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632EBD">
        <w:rPr>
          <w:color w:val="000000" w:themeColor="text1"/>
          <w:sz w:val="28"/>
          <w:szCs w:val="28"/>
          <w:lang w:eastAsia="ru-RU"/>
        </w:rPr>
        <w:t xml:space="preserve">Кузнецова, Е.И. Финансы. Денежное обращение. Кредит: Учебное пособие для студентов вузов, обучающихся по направлениям экономики и менеджмента / </w:t>
      </w:r>
    </w:p>
    <w:p w:rsidR="00A43D2C" w:rsidRPr="00632EBD" w:rsidRDefault="00A43D2C" w:rsidP="00C15E00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632EBD">
        <w:rPr>
          <w:color w:val="000000" w:themeColor="text1"/>
          <w:sz w:val="28"/>
          <w:szCs w:val="28"/>
          <w:lang w:eastAsia="ru-RU"/>
        </w:rPr>
        <w:t>Купцов, М.М. Денежное обращение, финансы, кредит и налоговая система: Учебное пособие / М.М. Купцов</w:t>
      </w:r>
      <w:proofErr w:type="gramStart"/>
      <w:r w:rsidRPr="00632EBD">
        <w:rPr>
          <w:color w:val="000000" w:themeColor="text1"/>
          <w:sz w:val="28"/>
          <w:szCs w:val="28"/>
          <w:lang w:eastAsia="ru-RU"/>
        </w:rPr>
        <w:t xml:space="preserve">.. - </w:t>
      </w:r>
      <w:proofErr w:type="gramEnd"/>
      <w:r w:rsidRPr="00632EBD">
        <w:rPr>
          <w:color w:val="000000" w:themeColor="text1"/>
          <w:sz w:val="28"/>
          <w:szCs w:val="28"/>
          <w:lang w:eastAsia="ru-RU"/>
        </w:rPr>
        <w:t>М.: ИЦ РИОР, 2015. - 121 c.</w:t>
      </w:r>
    </w:p>
    <w:p w:rsidR="00A43D2C" w:rsidRPr="00632EBD" w:rsidRDefault="00A43D2C" w:rsidP="00C15E00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632EBD">
        <w:rPr>
          <w:color w:val="000000" w:themeColor="text1"/>
          <w:sz w:val="28"/>
          <w:szCs w:val="28"/>
          <w:lang w:eastAsia="ru-RU"/>
        </w:rPr>
        <w:t xml:space="preserve">Мамедова, Н.А. Финансовая политика государства: учебное пособие / Н.А. Мамедова [и </w:t>
      </w:r>
      <w:proofErr w:type="spellStart"/>
      <w:proofErr w:type="gramStart"/>
      <w:r w:rsidRPr="00632EBD">
        <w:rPr>
          <w:color w:val="000000" w:themeColor="text1"/>
          <w:sz w:val="28"/>
          <w:szCs w:val="28"/>
          <w:lang w:eastAsia="ru-RU"/>
        </w:rPr>
        <w:t>др</w:t>
      </w:r>
      <w:proofErr w:type="spellEnd"/>
      <w:proofErr w:type="gramEnd"/>
      <w:r w:rsidRPr="00632EBD">
        <w:rPr>
          <w:color w:val="000000" w:themeColor="text1"/>
          <w:sz w:val="28"/>
          <w:szCs w:val="28"/>
          <w:lang w:eastAsia="ru-RU"/>
        </w:rPr>
        <w:t>]. – М.: Евразийский открытый институт, 2016. -143с.</w:t>
      </w:r>
    </w:p>
    <w:p w:rsidR="00962F3F" w:rsidRPr="00632EBD" w:rsidRDefault="00962F3F" w:rsidP="00C15E00">
      <w:pPr>
        <w:pStyle w:val="a4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</w:rPr>
        <w:t>Электронная библиотека Московского университета им. С.Ю. Витте [Электронный ресурс]. – Режим доступа: https://online.muiv.ru</w:t>
      </w:r>
    </w:p>
    <w:p w:rsidR="00962F3F" w:rsidRPr="00632EBD" w:rsidRDefault="00962F3F" w:rsidP="00C15E00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32EBD">
        <w:rPr>
          <w:color w:val="000000" w:themeColor="text1"/>
          <w:sz w:val="28"/>
          <w:szCs w:val="28"/>
          <w:lang w:val="en-US"/>
        </w:rPr>
        <w:t>http</w:t>
      </w:r>
      <w:r w:rsidRPr="00632EBD">
        <w:rPr>
          <w:color w:val="000000" w:themeColor="text1"/>
          <w:sz w:val="28"/>
          <w:szCs w:val="28"/>
        </w:rPr>
        <w:t>://</w:t>
      </w:r>
      <w:r w:rsidRPr="00632EBD">
        <w:rPr>
          <w:color w:val="000000" w:themeColor="text1"/>
          <w:sz w:val="28"/>
          <w:szCs w:val="28"/>
          <w:lang w:val="en-US"/>
        </w:rPr>
        <w:t>www</w:t>
      </w:r>
      <w:r w:rsidRPr="00632EBD">
        <w:rPr>
          <w:color w:val="000000" w:themeColor="text1"/>
          <w:sz w:val="28"/>
          <w:szCs w:val="28"/>
        </w:rPr>
        <w:t>1.</w:t>
      </w:r>
      <w:proofErr w:type="spellStart"/>
      <w:r w:rsidRPr="00632EBD">
        <w:rPr>
          <w:color w:val="000000" w:themeColor="text1"/>
          <w:sz w:val="28"/>
          <w:szCs w:val="28"/>
          <w:lang w:val="en-US"/>
        </w:rPr>
        <w:t>minfin</w:t>
      </w:r>
      <w:proofErr w:type="spellEnd"/>
      <w:r w:rsidRPr="00632EBD">
        <w:rPr>
          <w:color w:val="000000" w:themeColor="text1"/>
          <w:sz w:val="28"/>
          <w:szCs w:val="28"/>
        </w:rPr>
        <w:t>.</w:t>
      </w:r>
      <w:proofErr w:type="spellStart"/>
      <w:r w:rsidRPr="00632EBD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632EBD">
        <w:rPr>
          <w:color w:val="000000" w:themeColor="text1"/>
          <w:sz w:val="28"/>
          <w:szCs w:val="28"/>
        </w:rPr>
        <w:t>/</w:t>
      </w:r>
      <w:proofErr w:type="spellStart"/>
      <w:r w:rsidRPr="00632EBD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632EBD">
        <w:rPr>
          <w:color w:val="000000" w:themeColor="text1"/>
          <w:sz w:val="28"/>
          <w:szCs w:val="28"/>
        </w:rPr>
        <w:t xml:space="preserve"> – Официальный сайт Министерства </w:t>
      </w:r>
      <w:r w:rsidRPr="00632EBD">
        <w:rPr>
          <w:color w:val="000000" w:themeColor="text1"/>
          <w:sz w:val="28"/>
          <w:szCs w:val="28"/>
        </w:rPr>
        <w:lastRenderedPageBreak/>
        <w:t>финансов Российской Федерации.</w:t>
      </w:r>
    </w:p>
    <w:p w:rsidR="00962F3F" w:rsidRPr="00632EBD" w:rsidRDefault="00962F3F" w:rsidP="00C15E00">
      <w:pPr>
        <w:pStyle w:val="a4"/>
        <w:widowControl w:val="0"/>
        <w:numPr>
          <w:ilvl w:val="0"/>
          <w:numId w:val="3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hyperlink r:id="rId11" w:history="1">
        <w:r w:rsidRPr="00632EBD">
          <w:rPr>
            <w:rStyle w:val="a3"/>
            <w:rFonts w:eastAsiaTheme="majorEastAsia"/>
            <w:color w:val="000000" w:themeColor="text1"/>
            <w:sz w:val="28"/>
            <w:szCs w:val="28"/>
            <w:u w:val="none"/>
            <w:lang w:val="en-US"/>
          </w:rPr>
          <w:t>http</w:t>
        </w:r>
        <w:r w:rsidRPr="00632EBD">
          <w:rPr>
            <w:rStyle w:val="a3"/>
            <w:rFonts w:eastAsiaTheme="majorEastAsia"/>
            <w:color w:val="000000" w:themeColor="text1"/>
            <w:sz w:val="28"/>
            <w:szCs w:val="28"/>
            <w:u w:val="none"/>
          </w:rPr>
          <w:t>://</w:t>
        </w:r>
        <w:r w:rsidRPr="00632EBD">
          <w:rPr>
            <w:rStyle w:val="a3"/>
            <w:rFonts w:eastAsiaTheme="majorEastAsia"/>
            <w:color w:val="000000" w:themeColor="text1"/>
            <w:sz w:val="28"/>
            <w:szCs w:val="28"/>
            <w:u w:val="none"/>
            <w:lang w:val="en-US"/>
          </w:rPr>
          <w:t>www</w:t>
        </w:r>
        <w:r w:rsidRPr="00632EBD">
          <w:rPr>
            <w:rStyle w:val="a3"/>
            <w:rFonts w:eastAsiaTheme="majorEastAsia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632EBD">
          <w:rPr>
            <w:rStyle w:val="a3"/>
            <w:rFonts w:eastAsiaTheme="majorEastAsia"/>
            <w:color w:val="000000" w:themeColor="text1"/>
            <w:sz w:val="28"/>
            <w:szCs w:val="28"/>
            <w:u w:val="none"/>
            <w:lang w:val="en-US"/>
          </w:rPr>
          <w:t>gks</w:t>
        </w:r>
        <w:proofErr w:type="spellEnd"/>
        <w:r w:rsidRPr="00632EBD">
          <w:rPr>
            <w:rStyle w:val="a3"/>
            <w:rFonts w:eastAsiaTheme="majorEastAsia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632EBD">
          <w:rPr>
            <w:rStyle w:val="a3"/>
            <w:rFonts w:eastAsiaTheme="majorEastAsia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Pr="00632EBD">
        <w:rPr>
          <w:color w:val="000000" w:themeColor="text1"/>
          <w:sz w:val="28"/>
          <w:szCs w:val="28"/>
        </w:rPr>
        <w:t xml:space="preserve"> – Официальный сайт Федеральной службы государственной статистики (Росстат России).</w:t>
      </w:r>
    </w:p>
    <w:p w:rsidR="00962F3F" w:rsidRPr="00632EBD" w:rsidRDefault="00962F3F" w:rsidP="00C15E00">
      <w:pPr>
        <w:pStyle w:val="a4"/>
        <w:widowControl w:val="0"/>
        <w:numPr>
          <w:ilvl w:val="0"/>
          <w:numId w:val="3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hyperlink r:id="rId12" w:history="1">
        <w:r w:rsidRPr="00632EBD">
          <w:rPr>
            <w:rStyle w:val="a3"/>
            <w:rFonts w:eastAsiaTheme="majorEastAsia"/>
            <w:color w:val="000000" w:themeColor="text1"/>
            <w:sz w:val="28"/>
            <w:szCs w:val="28"/>
            <w:u w:val="none"/>
          </w:rPr>
          <w:t>http://www.budgetrf.ru</w:t>
        </w:r>
      </w:hyperlink>
      <w:r w:rsidRPr="00632EBD">
        <w:rPr>
          <w:color w:val="000000" w:themeColor="text1"/>
          <w:sz w:val="28"/>
          <w:szCs w:val="28"/>
        </w:rPr>
        <w:t xml:space="preserve"> –  Бюджетная система РФ (Центр информационных исследований).</w:t>
      </w:r>
    </w:p>
    <w:p w:rsidR="00962F3F" w:rsidRPr="00632EBD" w:rsidRDefault="00962F3F" w:rsidP="00C15E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62F3F" w:rsidRPr="00632EBD" w:rsidSect="00DC507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2E6" w:rsidRDefault="002902E6" w:rsidP="00DC507F">
      <w:pPr>
        <w:spacing w:after="0" w:line="240" w:lineRule="auto"/>
      </w:pPr>
      <w:r>
        <w:separator/>
      </w:r>
    </w:p>
  </w:endnote>
  <w:endnote w:type="continuationSeparator" w:id="0">
    <w:p w:rsidR="002902E6" w:rsidRDefault="002902E6" w:rsidP="00DC5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438" w:rsidRDefault="0092643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4627677"/>
      <w:docPartObj>
        <w:docPartGallery w:val="Page Numbers (Bottom of Page)"/>
        <w:docPartUnique/>
      </w:docPartObj>
    </w:sdtPr>
    <w:sdtContent>
      <w:p w:rsidR="00DC507F" w:rsidRDefault="00DC507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096">
          <w:rPr>
            <w:noProof/>
          </w:rPr>
          <w:t>2</w:t>
        </w:r>
        <w:r>
          <w:fldChar w:fldCharType="end"/>
        </w:r>
      </w:p>
    </w:sdtContent>
  </w:sdt>
  <w:p w:rsidR="00DC507F" w:rsidRDefault="00DC507F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438" w:rsidRDefault="0092643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2E6" w:rsidRDefault="002902E6" w:rsidP="00DC507F">
      <w:pPr>
        <w:spacing w:after="0" w:line="240" w:lineRule="auto"/>
      </w:pPr>
      <w:r>
        <w:separator/>
      </w:r>
    </w:p>
  </w:footnote>
  <w:footnote w:type="continuationSeparator" w:id="0">
    <w:p w:rsidR="002902E6" w:rsidRDefault="002902E6" w:rsidP="00DC507F">
      <w:pPr>
        <w:spacing w:after="0" w:line="240" w:lineRule="auto"/>
      </w:pPr>
      <w:r>
        <w:continuationSeparator/>
      </w:r>
    </w:p>
  </w:footnote>
  <w:footnote w:id="1">
    <w:p w:rsidR="00B507ED" w:rsidRPr="000F41F6" w:rsidRDefault="00B507ED" w:rsidP="000F41F6">
      <w:pPr>
        <w:tabs>
          <w:tab w:val="left" w:pos="851"/>
          <w:tab w:val="left" w:pos="993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F41F6">
        <w:rPr>
          <w:rStyle w:val="af0"/>
          <w:rFonts w:ascii="Times New Roman" w:hAnsi="Times New Roman" w:cs="Times New Roman"/>
          <w:color w:val="000000" w:themeColor="text1"/>
          <w:sz w:val="20"/>
          <w:szCs w:val="20"/>
        </w:rPr>
        <w:footnoteRef/>
      </w:r>
      <w:r w:rsidRPr="000F41F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Голодова</w:t>
      </w:r>
      <w:proofErr w:type="spellEnd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 xml:space="preserve">, Ж.Г. Финансы и кредит: Учебное пособие / Ж.Г. </w:t>
      </w:r>
      <w:proofErr w:type="spellStart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Голодова</w:t>
      </w:r>
      <w:proofErr w:type="spellEnd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 xml:space="preserve">. - М.: ИНФРА-М, 2015. - 448 c. </w:t>
      </w:r>
    </w:p>
  </w:footnote>
  <w:footnote w:id="2">
    <w:p w:rsidR="00B507ED" w:rsidRPr="000F41F6" w:rsidRDefault="00B507ED" w:rsidP="000F41F6">
      <w:pPr>
        <w:tabs>
          <w:tab w:val="left" w:pos="851"/>
          <w:tab w:val="left" w:pos="993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F41F6">
        <w:rPr>
          <w:rStyle w:val="af0"/>
          <w:rFonts w:ascii="Times New Roman" w:hAnsi="Times New Roman" w:cs="Times New Roman"/>
          <w:color w:val="000000" w:themeColor="text1"/>
          <w:sz w:val="20"/>
          <w:szCs w:val="20"/>
        </w:rPr>
        <w:footnoteRef/>
      </w:r>
      <w:r w:rsidRPr="000F41F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Купцов, М.М. Денежное обращение, финансы, кредит и налоговая система: Учебное пособие / М.М. Купцов</w:t>
      </w:r>
      <w:proofErr w:type="gramStart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 xml:space="preserve">.. - </w:t>
      </w:r>
      <w:proofErr w:type="gramEnd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М.: ИЦ РИОР, 2015. - 121 c.</w:t>
      </w:r>
    </w:p>
  </w:footnote>
  <w:footnote w:id="3">
    <w:p w:rsidR="00B507ED" w:rsidRPr="000F41F6" w:rsidRDefault="00B507ED" w:rsidP="000F41F6">
      <w:pPr>
        <w:pStyle w:val="ae"/>
        <w:jc w:val="both"/>
        <w:rPr>
          <w:rFonts w:ascii="Times New Roman" w:hAnsi="Times New Roman" w:cs="Times New Roman"/>
          <w:color w:val="000000" w:themeColor="text1"/>
        </w:rPr>
      </w:pPr>
      <w:r w:rsidRPr="000F41F6">
        <w:rPr>
          <w:rStyle w:val="af0"/>
          <w:rFonts w:ascii="Times New Roman" w:hAnsi="Times New Roman" w:cs="Times New Roman"/>
          <w:color w:val="000000" w:themeColor="text1"/>
        </w:rPr>
        <w:footnoteRef/>
      </w:r>
      <w:r w:rsidRPr="000F41F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F41F6">
        <w:rPr>
          <w:rFonts w:ascii="Times New Roman" w:hAnsi="Times New Roman" w:cs="Times New Roman"/>
          <w:color w:val="000000" w:themeColor="text1"/>
          <w:lang w:eastAsia="ru-RU"/>
        </w:rPr>
        <w:t>Балихина</w:t>
      </w:r>
      <w:proofErr w:type="spellEnd"/>
      <w:r w:rsidRPr="000F41F6">
        <w:rPr>
          <w:rFonts w:ascii="Times New Roman" w:hAnsi="Times New Roman" w:cs="Times New Roman"/>
          <w:color w:val="000000" w:themeColor="text1"/>
          <w:lang w:eastAsia="ru-RU"/>
        </w:rPr>
        <w:t xml:space="preserve">, Н.В. Финансы и кредит: Учебное пособие / Н.В. </w:t>
      </w:r>
      <w:proofErr w:type="spellStart"/>
      <w:r w:rsidRPr="000F41F6">
        <w:rPr>
          <w:rFonts w:ascii="Times New Roman" w:hAnsi="Times New Roman" w:cs="Times New Roman"/>
          <w:color w:val="000000" w:themeColor="text1"/>
          <w:lang w:eastAsia="ru-RU"/>
        </w:rPr>
        <w:t>Балихина</w:t>
      </w:r>
      <w:proofErr w:type="spellEnd"/>
      <w:r w:rsidRPr="000F41F6">
        <w:rPr>
          <w:rFonts w:ascii="Times New Roman" w:hAnsi="Times New Roman" w:cs="Times New Roman"/>
          <w:color w:val="000000" w:themeColor="text1"/>
          <w:lang w:eastAsia="ru-RU"/>
        </w:rPr>
        <w:t>, М.Е. Косов. - М.: ЮНИТИ, 2015. - 303 c.</w:t>
      </w:r>
    </w:p>
  </w:footnote>
  <w:footnote w:id="4">
    <w:p w:rsidR="00B507ED" w:rsidRPr="000F41F6" w:rsidRDefault="00B507ED" w:rsidP="000F41F6">
      <w:pPr>
        <w:tabs>
          <w:tab w:val="left" w:pos="851"/>
          <w:tab w:val="left" w:pos="993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F41F6">
        <w:rPr>
          <w:rStyle w:val="af0"/>
          <w:rFonts w:ascii="Times New Roman" w:hAnsi="Times New Roman" w:cs="Times New Roman"/>
          <w:color w:val="000000" w:themeColor="text1"/>
          <w:sz w:val="20"/>
          <w:szCs w:val="20"/>
        </w:rPr>
        <w:footnoteRef/>
      </w:r>
      <w:r w:rsidRPr="000F41F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 xml:space="preserve">Белов, А.В. Финансы и кредит. Структура рыночной экономики: Курс лекций / А.В. Белов. - М.: Форум, 2016. - 224 c. </w:t>
      </w:r>
    </w:p>
  </w:footnote>
  <w:footnote w:id="5">
    <w:p w:rsidR="00B507ED" w:rsidRPr="000F41F6" w:rsidRDefault="00B507ED" w:rsidP="000F41F6">
      <w:pPr>
        <w:pStyle w:val="ae"/>
        <w:jc w:val="both"/>
        <w:rPr>
          <w:rFonts w:ascii="Times New Roman" w:hAnsi="Times New Roman" w:cs="Times New Roman"/>
          <w:color w:val="000000" w:themeColor="text1"/>
        </w:rPr>
      </w:pPr>
      <w:r w:rsidRPr="000F41F6">
        <w:rPr>
          <w:rStyle w:val="af0"/>
          <w:rFonts w:ascii="Times New Roman" w:hAnsi="Times New Roman" w:cs="Times New Roman"/>
          <w:color w:val="000000" w:themeColor="text1"/>
        </w:rPr>
        <w:footnoteRef/>
      </w:r>
      <w:r w:rsidRPr="000F41F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F41F6">
        <w:rPr>
          <w:rFonts w:ascii="Times New Roman" w:hAnsi="Times New Roman" w:cs="Times New Roman"/>
          <w:color w:val="000000" w:themeColor="text1"/>
          <w:lang w:eastAsia="ru-RU"/>
        </w:rPr>
        <w:t>Илышев</w:t>
      </w:r>
      <w:proofErr w:type="spellEnd"/>
      <w:r w:rsidRPr="000F41F6">
        <w:rPr>
          <w:rFonts w:ascii="Times New Roman" w:hAnsi="Times New Roman" w:cs="Times New Roman"/>
          <w:color w:val="000000" w:themeColor="text1"/>
          <w:lang w:eastAsia="ru-RU"/>
        </w:rPr>
        <w:t xml:space="preserve">, А.М. Финансы и кредит (СПО) / А.М. </w:t>
      </w:r>
      <w:proofErr w:type="spellStart"/>
      <w:r w:rsidRPr="000F41F6">
        <w:rPr>
          <w:rFonts w:ascii="Times New Roman" w:hAnsi="Times New Roman" w:cs="Times New Roman"/>
          <w:color w:val="000000" w:themeColor="text1"/>
          <w:lang w:eastAsia="ru-RU"/>
        </w:rPr>
        <w:t>Илышев</w:t>
      </w:r>
      <w:proofErr w:type="spellEnd"/>
      <w:r w:rsidRPr="000F41F6">
        <w:rPr>
          <w:rFonts w:ascii="Times New Roman" w:hAnsi="Times New Roman" w:cs="Times New Roman"/>
          <w:color w:val="000000" w:themeColor="text1"/>
          <w:lang w:eastAsia="ru-RU"/>
        </w:rPr>
        <w:t xml:space="preserve">, О.М. </w:t>
      </w:r>
      <w:proofErr w:type="spellStart"/>
      <w:r w:rsidRPr="000F41F6">
        <w:rPr>
          <w:rFonts w:ascii="Times New Roman" w:hAnsi="Times New Roman" w:cs="Times New Roman"/>
          <w:color w:val="000000" w:themeColor="text1"/>
          <w:lang w:eastAsia="ru-RU"/>
        </w:rPr>
        <w:t>Шубат</w:t>
      </w:r>
      <w:proofErr w:type="spellEnd"/>
      <w:r w:rsidRPr="000F41F6">
        <w:rPr>
          <w:rFonts w:ascii="Times New Roman" w:hAnsi="Times New Roman" w:cs="Times New Roman"/>
          <w:color w:val="000000" w:themeColor="text1"/>
          <w:lang w:eastAsia="ru-RU"/>
        </w:rPr>
        <w:t xml:space="preserve">. - М.: </w:t>
      </w:r>
      <w:proofErr w:type="spellStart"/>
      <w:r w:rsidRPr="000F41F6">
        <w:rPr>
          <w:rFonts w:ascii="Times New Roman" w:hAnsi="Times New Roman" w:cs="Times New Roman"/>
          <w:color w:val="000000" w:themeColor="text1"/>
          <w:lang w:eastAsia="ru-RU"/>
        </w:rPr>
        <w:t>КноРус</w:t>
      </w:r>
      <w:proofErr w:type="spellEnd"/>
      <w:r w:rsidRPr="000F41F6">
        <w:rPr>
          <w:rFonts w:ascii="Times New Roman" w:hAnsi="Times New Roman" w:cs="Times New Roman"/>
          <w:color w:val="000000" w:themeColor="text1"/>
          <w:lang w:eastAsia="ru-RU"/>
        </w:rPr>
        <w:t>, 2017. - 320 c</w:t>
      </w:r>
    </w:p>
  </w:footnote>
  <w:footnote w:id="6">
    <w:p w:rsidR="00B507ED" w:rsidRPr="000F41F6" w:rsidRDefault="00B507ED" w:rsidP="000F41F6">
      <w:pPr>
        <w:tabs>
          <w:tab w:val="left" w:pos="851"/>
          <w:tab w:val="left" w:pos="993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F41F6">
        <w:rPr>
          <w:rStyle w:val="af0"/>
          <w:rFonts w:ascii="Times New Roman" w:hAnsi="Times New Roman" w:cs="Times New Roman"/>
          <w:color w:val="000000" w:themeColor="text1"/>
          <w:sz w:val="20"/>
          <w:szCs w:val="20"/>
        </w:rPr>
        <w:footnoteRef/>
      </w:r>
      <w:r w:rsidRPr="000F41F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 xml:space="preserve">Мамедова, Н.А. Финансовая политика государства: учебное пособие / Н.А. Мамедова [и </w:t>
      </w:r>
      <w:proofErr w:type="spellStart"/>
      <w:proofErr w:type="gramStart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др</w:t>
      </w:r>
      <w:proofErr w:type="spellEnd"/>
      <w:proofErr w:type="gramEnd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]. – М.: Евразийский открытый институт, 2016. -143с.</w:t>
      </w:r>
    </w:p>
  </w:footnote>
  <w:footnote w:id="7">
    <w:p w:rsidR="00B507ED" w:rsidRPr="000F41F6" w:rsidRDefault="00B507ED" w:rsidP="000F41F6">
      <w:pPr>
        <w:tabs>
          <w:tab w:val="left" w:pos="851"/>
          <w:tab w:val="left" w:pos="993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F41F6">
        <w:rPr>
          <w:rStyle w:val="af0"/>
          <w:rFonts w:ascii="Times New Roman" w:hAnsi="Times New Roman" w:cs="Times New Roman"/>
          <w:color w:val="000000" w:themeColor="text1"/>
          <w:sz w:val="20"/>
          <w:szCs w:val="20"/>
        </w:rPr>
        <w:footnoteRef/>
      </w:r>
      <w:r w:rsidRPr="000F41F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 xml:space="preserve">Герасименко, В.П. Финансы и кредит: Учебник / В.П. Герасименко, Е.Н. </w:t>
      </w:r>
      <w:proofErr w:type="spellStart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Рудская</w:t>
      </w:r>
      <w:proofErr w:type="spellEnd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 xml:space="preserve">. - М.: НИЦ ИНФРА-М, </w:t>
      </w:r>
      <w:proofErr w:type="spellStart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Академцентр</w:t>
      </w:r>
      <w:proofErr w:type="spellEnd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 xml:space="preserve">, 2016. - 384 c. </w:t>
      </w:r>
    </w:p>
  </w:footnote>
  <w:footnote w:id="8">
    <w:p w:rsidR="00B507ED" w:rsidRPr="000F41F6" w:rsidRDefault="00B507ED" w:rsidP="000F41F6">
      <w:pPr>
        <w:tabs>
          <w:tab w:val="left" w:pos="851"/>
          <w:tab w:val="left" w:pos="993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F41F6">
        <w:rPr>
          <w:rStyle w:val="af0"/>
          <w:rFonts w:ascii="Times New Roman" w:hAnsi="Times New Roman" w:cs="Times New Roman"/>
          <w:color w:val="000000" w:themeColor="text1"/>
          <w:sz w:val="20"/>
          <w:szCs w:val="20"/>
        </w:rPr>
        <w:footnoteRef/>
      </w:r>
      <w:r w:rsidRPr="000F41F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Гайзатуллин</w:t>
      </w:r>
      <w:proofErr w:type="spellEnd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 xml:space="preserve">, Р.Р. Государственный бюджет: учебное пособие / Р.Р. </w:t>
      </w:r>
      <w:proofErr w:type="spellStart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Гайзатуллин</w:t>
      </w:r>
      <w:proofErr w:type="spellEnd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 xml:space="preserve">, Н.Г. </w:t>
      </w:r>
      <w:proofErr w:type="spellStart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Вагизова</w:t>
      </w:r>
      <w:proofErr w:type="spellEnd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 xml:space="preserve">. – Красноярск: КГТУ, 2016. -139с. </w:t>
      </w:r>
    </w:p>
  </w:footnote>
  <w:footnote w:id="9">
    <w:p w:rsidR="000F41F6" w:rsidRPr="000F41F6" w:rsidRDefault="000F41F6" w:rsidP="000F41F6">
      <w:pPr>
        <w:tabs>
          <w:tab w:val="left" w:pos="709"/>
          <w:tab w:val="left" w:pos="851"/>
          <w:tab w:val="left" w:pos="993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F41F6">
        <w:rPr>
          <w:rStyle w:val="af0"/>
          <w:rFonts w:ascii="Times New Roman" w:hAnsi="Times New Roman" w:cs="Times New Roman"/>
          <w:color w:val="000000" w:themeColor="text1"/>
          <w:sz w:val="20"/>
          <w:szCs w:val="20"/>
        </w:rPr>
        <w:footnoteRef/>
      </w:r>
      <w:r w:rsidRPr="000F41F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Илышев</w:t>
      </w:r>
      <w:proofErr w:type="spellEnd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 xml:space="preserve">, А.М. Финансы и кредит (СПО) / А.М. </w:t>
      </w:r>
      <w:proofErr w:type="spellStart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Илышев</w:t>
      </w:r>
      <w:proofErr w:type="spellEnd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 xml:space="preserve">, О.М. </w:t>
      </w:r>
      <w:proofErr w:type="spellStart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Шубат</w:t>
      </w:r>
      <w:proofErr w:type="spellEnd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 xml:space="preserve">. - М.: </w:t>
      </w:r>
      <w:proofErr w:type="spellStart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КноРус</w:t>
      </w:r>
      <w:proofErr w:type="spellEnd"/>
      <w:r w:rsidRPr="000F41F6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, 2017. - 320 c.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438" w:rsidRDefault="0092643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438" w:rsidRDefault="0092643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438" w:rsidRDefault="0092643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58FC"/>
    <w:multiLevelType w:val="hybridMultilevel"/>
    <w:tmpl w:val="BCF46098"/>
    <w:lvl w:ilvl="0" w:tplc="D7848A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ind w:left="2160" w:hanging="360"/>
      </w:pPr>
      <w:rPr>
        <w:rFonts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A0C00D9"/>
    <w:multiLevelType w:val="hybridMultilevel"/>
    <w:tmpl w:val="7C78A12C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D7242A6"/>
    <w:multiLevelType w:val="hybridMultilevel"/>
    <w:tmpl w:val="50EA7964"/>
    <w:lvl w:ilvl="0" w:tplc="00086E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351CD5"/>
    <w:multiLevelType w:val="hybridMultilevel"/>
    <w:tmpl w:val="9872F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3F"/>
    <w:rsid w:val="0000430E"/>
    <w:rsid w:val="000E6EB3"/>
    <w:rsid w:val="000F41F6"/>
    <w:rsid w:val="00127A63"/>
    <w:rsid w:val="0013057B"/>
    <w:rsid w:val="001B2E8C"/>
    <w:rsid w:val="0021236B"/>
    <w:rsid w:val="00213AB1"/>
    <w:rsid w:val="00232DE1"/>
    <w:rsid w:val="00266B31"/>
    <w:rsid w:val="002902E6"/>
    <w:rsid w:val="002A256E"/>
    <w:rsid w:val="00316862"/>
    <w:rsid w:val="003910BA"/>
    <w:rsid w:val="003E6778"/>
    <w:rsid w:val="004B161A"/>
    <w:rsid w:val="004C3E84"/>
    <w:rsid w:val="005222B6"/>
    <w:rsid w:val="00545096"/>
    <w:rsid w:val="00561497"/>
    <w:rsid w:val="005D5486"/>
    <w:rsid w:val="005F3915"/>
    <w:rsid w:val="00632EBD"/>
    <w:rsid w:val="00642297"/>
    <w:rsid w:val="00712198"/>
    <w:rsid w:val="007151E7"/>
    <w:rsid w:val="00797209"/>
    <w:rsid w:val="007D5DDD"/>
    <w:rsid w:val="0085340A"/>
    <w:rsid w:val="008546D3"/>
    <w:rsid w:val="00860BB0"/>
    <w:rsid w:val="008B0758"/>
    <w:rsid w:val="00915B55"/>
    <w:rsid w:val="00926438"/>
    <w:rsid w:val="00932AE8"/>
    <w:rsid w:val="0096150B"/>
    <w:rsid w:val="00962F3F"/>
    <w:rsid w:val="009B6B28"/>
    <w:rsid w:val="00A0483B"/>
    <w:rsid w:val="00A43D2C"/>
    <w:rsid w:val="00AB1FEF"/>
    <w:rsid w:val="00B02C01"/>
    <w:rsid w:val="00B17611"/>
    <w:rsid w:val="00B507ED"/>
    <w:rsid w:val="00B7361D"/>
    <w:rsid w:val="00B90AB2"/>
    <w:rsid w:val="00BF65A2"/>
    <w:rsid w:val="00C15E00"/>
    <w:rsid w:val="00C2335B"/>
    <w:rsid w:val="00C35FC0"/>
    <w:rsid w:val="00C52AFC"/>
    <w:rsid w:val="00C5518D"/>
    <w:rsid w:val="00CC72B8"/>
    <w:rsid w:val="00CD3220"/>
    <w:rsid w:val="00D74163"/>
    <w:rsid w:val="00D82FD2"/>
    <w:rsid w:val="00DC20BB"/>
    <w:rsid w:val="00DC3606"/>
    <w:rsid w:val="00DC507F"/>
    <w:rsid w:val="00DC7B16"/>
    <w:rsid w:val="00E96CC3"/>
    <w:rsid w:val="00F6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2F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422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F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uiPriority w:val="99"/>
    <w:unhideWhenUsed/>
    <w:rsid w:val="00962F3F"/>
    <w:rPr>
      <w:color w:val="0000FF"/>
      <w:u w:val="single"/>
    </w:rPr>
  </w:style>
  <w:style w:type="paragraph" w:styleId="a4">
    <w:name w:val="List Paragraph"/>
    <w:basedOn w:val="a"/>
    <w:link w:val="a5"/>
    <w:qFormat/>
    <w:rsid w:val="00962F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Абзац списка Знак"/>
    <w:link w:val="a4"/>
    <w:rsid w:val="00962F3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6422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rmal (Web)"/>
    <w:basedOn w:val="a"/>
    <w:uiPriority w:val="99"/>
    <w:unhideWhenUsed/>
    <w:rsid w:val="00B73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DC5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C507F"/>
  </w:style>
  <w:style w:type="paragraph" w:styleId="a9">
    <w:name w:val="footer"/>
    <w:basedOn w:val="a"/>
    <w:link w:val="aa"/>
    <w:uiPriority w:val="99"/>
    <w:unhideWhenUsed/>
    <w:rsid w:val="00DC5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C507F"/>
  </w:style>
  <w:style w:type="paragraph" w:styleId="ab">
    <w:name w:val="TOC Heading"/>
    <w:basedOn w:val="1"/>
    <w:next w:val="a"/>
    <w:uiPriority w:val="39"/>
    <w:semiHidden/>
    <w:unhideWhenUsed/>
    <w:qFormat/>
    <w:rsid w:val="00C52AFC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52AF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C52AFC"/>
    <w:pPr>
      <w:spacing w:after="100"/>
      <w:ind w:left="220"/>
    </w:pPr>
  </w:style>
  <w:style w:type="paragraph" w:styleId="ac">
    <w:name w:val="Balloon Text"/>
    <w:basedOn w:val="a"/>
    <w:link w:val="ad"/>
    <w:uiPriority w:val="99"/>
    <w:semiHidden/>
    <w:unhideWhenUsed/>
    <w:rsid w:val="00C5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52AFC"/>
    <w:rPr>
      <w:rFonts w:ascii="Tahoma" w:hAnsi="Tahoma" w:cs="Tahoma"/>
      <w:sz w:val="16"/>
      <w:szCs w:val="16"/>
    </w:rPr>
  </w:style>
  <w:style w:type="paragraph" w:styleId="ae">
    <w:name w:val="footnote text"/>
    <w:basedOn w:val="a"/>
    <w:link w:val="af"/>
    <w:uiPriority w:val="99"/>
    <w:semiHidden/>
    <w:unhideWhenUsed/>
    <w:rsid w:val="00B507ED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B507ED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507E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2F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422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F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uiPriority w:val="99"/>
    <w:unhideWhenUsed/>
    <w:rsid w:val="00962F3F"/>
    <w:rPr>
      <w:color w:val="0000FF"/>
      <w:u w:val="single"/>
    </w:rPr>
  </w:style>
  <w:style w:type="paragraph" w:styleId="a4">
    <w:name w:val="List Paragraph"/>
    <w:basedOn w:val="a"/>
    <w:link w:val="a5"/>
    <w:qFormat/>
    <w:rsid w:val="00962F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Абзац списка Знак"/>
    <w:link w:val="a4"/>
    <w:rsid w:val="00962F3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6422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rmal (Web)"/>
    <w:basedOn w:val="a"/>
    <w:uiPriority w:val="99"/>
    <w:unhideWhenUsed/>
    <w:rsid w:val="00B73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DC5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C507F"/>
  </w:style>
  <w:style w:type="paragraph" w:styleId="a9">
    <w:name w:val="footer"/>
    <w:basedOn w:val="a"/>
    <w:link w:val="aa"/>
    <w:uiPriority w:val="99"/>
    <w:unhideWhenUsed/>
    <w:rsid w:val="00DC5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C507F"/>
  </w:style>
  <w:style w:type="paragraph" w:styleId="ab">
    <w:name w:val="TOC Heading"/>
    <w:basedOn w:val="1"/>
    <w:next w:val="a"/>
    <w:uiPriority w:val="39"/>
    <w:semiHidden/>
    <w:unhideWhenUsed/>
    <w:qFormat/>
    <w:rsid w:val="00C52AFC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52AF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C52AFC"/>
    <w:pPr>
      <w:spacing w:after="100"/>
      <w:ind w:left="220"/>
    </w:pPr>
  </w:style>
  <w:style w:type="paragraph" w:styleId="ac">
    <w:name w:val="Balloon Text"/>
    <w:basedOn w:val="a"/>
    <w:link w:val="ad"/>
    <w:uiPriority w:val="99"/>
    <w:semiHidden/>
    <w:unhideWhenUsed/>
    <w:rsid w:val="00C5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52AFC"/>
    <w:rPr>
      <w:rFonts w:ascii="Tahoma" w:hAnsi="Tahoma" w:cs="Tahoma"/>
      <w:sz w:val="16"/>
      <w:szCs w:val="16"/>
    </w:rPr>
  </w:style>
  <w:style w:type="paragraph" w:styleId="ae">
    <w:name w:val="footnote text"/>
    <w:basedOn w:val="a"/>
    <w:link w:val="af"/>
    <w:uiPriority w:val="99"/>
    <w:semiHidden/>
    <w:unhideWhenUsed/>
    <w:rsid w:val="00B507ED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B507ED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507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udgetrf.ru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ks.ru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396A8-3372-4FCC-A229-DAA2F6153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21</Pages>
  <Words>4095</Words>
  <Characters>23343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pompa</dc:creator>
  <cp:lastModifiedBy>pompa</cp:lastModifiedBy>
  <cp:revision>57</cp:revision>
  <dcterms:created xsi:type="dcterms:W3CDTF">2020-05-23T02:11:00Z</dcterms:created>
  <dcterms:modified xsi:type="dcterms:W3CDTF">2020-05-23T03:55:00Z</dcterms:modified>
</cp:coreProperties>
</file>